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56137F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CC7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С.А.Есенин.</w:t>
      </w:r>
      <w:r>
        <w:rPr>
          <w:rFonts w:ascii="Times New Roman" w:hAnsi="Times New Roman" w:cs="Times New Roman"/>
          <w:sz w:val="24"/>
          <w:szCs w:val="24"/>
        </w:rPr>
        <w:t xml:space="preserve"> Слово о поэте. Историческая тема в творчестве. «Пугачев». Образ предводителя восстания. Понятие о драматической поэме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Чтение материала в учебнике: с. 94-102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Вопросы и задания по учебнику: (самоконтроль) с. 95, с 101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Домашнее задание: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Письменная работа: «Опыт литературоведческого исследования» с. 101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</w:p>
    <w:p w:rsidR="00B56CC7" w:rsidRDefault="00B56CC7" w:rsidP="00B56CC7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B56CC7" w:rsidRDefault="0056137F" w:rsidP="00B56CC7">
      <w:hyperlink r:id="rId5" w:history="1">
        <w:r w:rsidR="00B56CC7">
          <w:rPr>
            <w:rStyle w:val="a4"/>
          </w:rPr>
          <w:t>https://resh.edu.ru/subject/lesson/3074/start/</w:t>
        </w:r>
      </w:hyperlink>
    </w:p>
    <w:p w:rsidR="00B56CC7" w:rsidRDefault="00B56CC7" w:rsidP="00B56CC7"/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Фонохрестоматия</w:t>
      </w:r>
    </w:p>
    <w:p w:rsidR="00B56CC7" w:rsidRDefault="0056137F" w:rsidP="00B56CC7">
      <w:pPr>
        <w:rPr>
          <w:rFonts w:ascii="Times New Roman" w:eastAsia="Newton-Regular" w:hAnsi="Times New Roman"/>
          <w:sz w:val="24"/>
          <w:szCs w:val="24"/>
        </w:rPr>
      </w:pPr>
      <w:hyperlink r:id="rId6" w:history="1">
        <w:r w:rsidR="00B56CC7">
          <w:rPr>
            <w:rStyle w:val="a4"/>
            <w:rFonts w:ascii="Times New Roman" w:eastAsia="Newton-Regular" w:hAnsi="Times New Roman"/>
            <w:sz w:val="24"/>
            <w:szCs w:val="24"/>
          </w:rPr>
          <w:t>https://yadi.sk/d/4JsmYEfxiu2iS</w:t>
        </w:r>
      </w:hyperlink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E2B" w:rsidRDefault="009C3E2B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урок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B56CC7" w:rsidRDefault="00B56CC7" w:rsidP="00B56CC7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(В тетради)</w:t>
      </w:r>
    </w:p>
    <w:p w:rsidR="00B56CC7" w:rsidRDefault="009C3E2B" w:rsidP="00B56CC7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 xml:space="preserve">Семнадцатое </w:t>
      </w:r>
      <w:r w:rsidR="00B56CC7">
        <w:rPr>
          <w:rFonts w:ascii="Times New Roman" w:eastAsia="Newton-Regular" w:hAnsi="Times New Roman"/>
          <w:i/>
          <w:sz w:val="24"/>
          <w:szCs w:val="24"/>
        </w:rPr>
        <w:t xml:space="preserve"> апреля</w:t>
      </w:r>
    </w:p>
    <w:p w:rsidR="00B56CC7" w:rsidRDefault="00B56CC7" w:rsidP="00B56CC7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B56CC7" w:rsidRDefault="00B56CC7" w:rsidP="00B56CC7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Фонетика и орфография. Повторение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(Устная работа)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§78</w:t>
      </w:r>
      <w:r>
        <w:rPr>
          <w:rFonts w:ascii="Times New Roman" w:eastAsia="Newton-Regular" w:hAnsi="Times New Roman"/>
          <w:sz w:val="24"/>
          <w:szCs w:val="24"/>
        </w:rPr>
        <w:t xml:space="preserve"> (чтение и осознание теоретического материала в учебнике)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Выполнение упражнений (</w:t>
      </w:r>
      <w:r>
        <w:rPr>
          <w:rFonts w:ascii="Times New Roman" w:eastAsia="Newton-Regular" w:hAnsi="Times New Roman"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sz w:val="24"/>
          <w:szCs w:val="24"/>
        </w:rPr>
        <w:t>) (тетради соберу, когда выйдем  из дистанционного обучения)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упр. 479,480, 482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Домашнее задание: </w:t>
      </w:r>
      <w:proofErr w:type="gramStart"/>
      <w:r>
        <w:rPr>
          <w:rFonts w:ascii="Times New Roman" w:eastAsia="Newton-Regular" w:hAnsi="Times New Roman"/>
          <w:sz w:val="24"/>
          <w:szCs w:val="24"/>
        </w:rPr>
        <w:t>см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. приложение 1 (проверочный тест) выполнить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 или на отдельном листе  </w:t>
      </w:r>
    </w:p>
    <w:p w:rsidR="00B56CC7" w:rsidRDefault="00B56CC7" w:rsidP="00B56C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B56CC7" w:rsidRDefault="00B56CC7" w:rsidP="00B56CC7">
      <w:r>
        <w:rPr>
          <w:rFonts w:ascii="Times New Roman" w:eastAsia="Newton-Regular" w:hAnsi="Times New Roman"/>
          <w:sz w:val="24"/>
          <w:szCs w:val="24"/>
        </w:rPr>
        <w:t xml:space="preserve"> Дополнительная информация:</w:t>
      </w:r>
    </w:p>
    <w:p w:rsidR="00B56CC7" w:rsidRDefault="00B56CC7" w:rsidP="00B56CC7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</w:rPr>
      </w:pPr>
      <w:r>
        <w:rPr>
          <w:rFonts w:ascii="Tahoma" w:eastAsia="Times New Roman" w:hAnsi="Tahoma" w:cs="Tahoma"/>
          <w:color w:val="3A6EA5"/>
          <w:kern w:val="36"/>
          <w:sz w:val="33"/>
          <w:szCs w:val="33"/>
        </w:rPr>
        <w:t>§ 41. Фонетика и графика</w:t>
      </w:r>
    </w:p>
    <w:p w:rsidR="00B56CC7" w:rsidRDefault="00B56CC7" w:rsidP="00B56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Фонетика — раздел науки о языке, изучающий звуки речи, их виды, образование, чередование звуков речи, их сочетание друг с другом</w:t>
      </w:r>
      <w:r>
        <w:rPr>
          <w:rFonts w:ascii="Arial" w:eastAsia="Times New Roman" w:hAnsi="Arial" w:cs="Arial"/>
          <w:color w:val="666666"/>
          <w:sz w:val="27"/>
          <w:szCs w:val="27"/>
        </w:rPr>
        <w:t>.</w:t>
      </w:r>
    </w:p>
    <w:p w:rsidR="00B56CC7" w:rsidRDefault="00B56CC7" w:rsidP="00B56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>Звуки по участию в их образовании различных преград бывают </w:t>
      </w:r>
      <w:r>
        <w:rPr>
          <w:rFonts w:ascii="Arial" w:eastAsia="Times New Roman" w:hAnsi="Arial" w:cs="Arial"/>
          <w:b/>
          <w:bCs/>
          <w:color w:val="000000"/>
          <w:sz w:val="27"/>
        </w:rPr>
        <w:t>гласные</w:t>
      </w:r>
      <w:r>
        <w:rPr>
          <w:rFonts w:ascii="Arial" w:eastAsia="Times New Roman" w:hAnsi="Arial" w:cs="Arial"/>
          <w:color w:val="666666"/>
          <w:sz w:val="27"/>
          <w:szCs w:val="27"/>
        </w:rPr>
        <w:t> и </w:t>
      </w:r>
      <w:r>
        <w:rPr>
          <w:rFonts w:ascii="Arial" w:eastAsia="Times New Roman" w:hAnsi="Arial" w:cs="Arial"/>
          <w:b/>
          <w:bCs/>
          <w:color w:val="000000"/>
          <w:sz w:val="27"/>
        </w:rPr>
        <w:t>согласные</w:t>
      </w:r>
      <w:r>
        <w:rPr>
          <w:rFonts w:ascii="Arial" w:eastAsia="Times New Roman" w:hAnsi="Arial" w:cs="Arial"/>
          <w:color w:val="666666"/>
          <w:sz w:val="27"/>
          <w:szCs w:val="27"/>
        </w:rPr>
        <w:t>.</w:t>
      </w:r>
    </w:p>
    <w:p w:rsidR="00B56CC7" w:rsidRDefault="00B56CC7" w:rsidP="00B56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>Гласные звуки [а], [о], [и], [</w:t>
      </w:r>
      <w:proofErr w:type="spellStart"/>
      <w:r>
        <w:rPr>
          <w:rFonts w:ascii="Arial" w:eastAsia="Times New Roman" w:hAnsi="Arial" w:cs="Arial"/>
          <w:color w:val="666666"/>
          <w:sz w:val="27"/>
          <w:szCs w:val="27"/>
        </w:rPr>
        <w:t>ы</w:t>
      </w:r>
      <w:proofErr w:type="spellEnd"/>
      <w:r>
        <w:rPr>
          <w:rFonts w:ascii="Arial" w:eastAsia="Times New Roman" w:hAnsi="Arial" w:cs="Arial"/>
          <w:color w:val="666666"/>
          <w:sz w:val="27"/>
          <w:szCs w:val="27"/>
        </w:rPr>
        <w:t>], [э], [у] состоят только из голоса.</w:t>
      </w:r>
    </w:p>
    <w:p w:rsidR="00B56CC7" w:rsidRDefault="00B56CC7" w:rsidP="00B56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>В каждом согласном есть шум. Глухие согласные звуки целиком состоят из шума. В образовании звонких согласных звуков участвует голос, они состоят из шума и голоса. В сонорных (звучных) согласных голос преобладает над шумом.</w:t>
      </w:r>
    </w:p>
    <w:p w:rsidR="00B56CC7" w:rsidRDefault="00B56CC7" w:rsidP="00B56CC7">
      <w:pPr>
        <w:pStyle w:val="a5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Большинство звонких и глухих согласных образуют пары:</w:t>
      </w:r>
    </w:p>
    <w:p w:rsidR="00B56CC7" w:rsidRDefault="00B56CC7" w:rsidP="00B56CC7">
      <w:pPr>
        <w:pStyle w:val="a5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3048000" cy="476250"/>
            <wp:effectExtent l="19050" t="0" r="0" b="0"/>
            <wp:docPr id="2" name="Рисунок 1" descr="http://tepka.ru/russkij_yazyk_9/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pka.ru/russkij_yazyk_9/1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C7" w:rsidRDefault="00B56CC7" w:rsidP="00B56CC7">
      <w:pPr>
        <w:pStyle w:val="a5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>Не имеют парных звуков глухие согласные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х</w:t>
      </w:r>
      <w:proofErr w:type="spellEnd"/>
      <w:r>
        <w:rPr>
          <w:rFonts w:ascii="Arial" w:hAnsi="Arial" w:cs="Arial"/>
          <w:color w:val="666666"/>
          <w:sz w:val="27"/>
          <w:szCs w:val="27"/>
        </w:rPr>
        <w:t>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х</w:t>
      </w:r>
      <w:proofErr w:type="spellEnd"/>
      <w:r>
        <w:rPr>
          <w:rFonts w:ascii="Arial" w:hAnsi="Arial" w:cs="Arial"/>
          <w:color w:val="666666"/>
          <w:sz w:val="27"/>
          <w:szCs w:val="27"/>
        </w:rPr>
        <w:t>’],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ц</w:t>
      </w:r>
      <w:proofErr w:type="spellEnd"/>
      <w:r>
        <w:rPr>
          <w:rFonts w:ascii="Arial" w:hAnsi="Arial" w:cs="Arial"/>
          <w:color w:val="666666"/>
          <w:sz w:val="27"/>
          <w:szCs w:val="27"/>
        </w:rPr>
        <w:t>], [ч’],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щ</w:t>
      </w:r>
      <w:proofErr w:type="spellEnd"/>
      <w:r>
        <w:rPr>
          <w:rFonts w:ascii="Arial" w:hAnsi="Arial" w:cs="Arial"/>
          <w:color w:val="666666"/>
          <w:sz w:val="27"/>
          <w:szCs w:val="27"/>
        </w:rPr>
        <w:t>’], сонорные согласные [л], [л’], [м], [м’],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н</w:t>
      </w:r>
      <w:proofErr w:type="spellEnd"/>
      <w:r>
        <w:rPr>
          <w:rFonts w:ascii="Arial" w:hAnsi="Arial" w:cs="Arial"/>
          <w:color w:val="666666"/>
          <w:sz w:val="27"/>
          <w:szCs w:val="27"/>
        </w:rPr>
        <w:t>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н</w:t>
      </w:r>
      <w:proofErr w:type="spellEnd"/>
      <w:r>
        <w:rPr>
          <w:rFonts w:ascii="Arial" w:hAnsi="Arial" w:cs="Arial"/>
          <w:color w:val="666666"/>
          <w:sz w:val="27"/>
          <w:szCs w:val="27"/>
        </w:rPr>
        <w:t>’], [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>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</w:t>
      </w:r>
      <w:proofErr w:type="spellEnd"/>
      <w:r>
        <w:rPr>
          <w:rFonts w:ascii="Arial" w:hAnsi="Arial" w:cs="Arial"/>
          <w:color w:val="666666"/>
          <w:sz w:val="27"/>
          <w:szCs w:val="27"/>
        </w:rPr>
        <w:t>’],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й</w:t>
      </w:r>
      <w:proofErr w:type="spellEnd"/>
      <w:r>
        <w:rPr>
          <w:rFonts w:ascii="Arial" w:hAnsi="Arial" w:cs="Arial"/>
          <w:color w:val="666666"/>
          <w:sz w:val="27"/>
          <w:szCs w:val="27"/>
        </w:rPr>
        <w:t>].</w:t>
      </w:r>
    </w:p>
    <w:p w:rsidR="00B56CC7" w:rsidRDefault="00B56CC7" w:rsidP="00B56CC7">
      <w:pPr>
        <w:pStyle w:val="a5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Согласные делятся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на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твёрдые и мягкие. Большинство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твёрдых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и мягких образуют пары:</w:t>
      </w:r>
    </w:p>
    <w:p w:rsidR="00B56CC7" w:rsidRDefault="00B56CC7" w:rsidP="00B56CC7">
      <w:pPr>
        <w:pStyle w:val="a5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2771775" cy="438150"/>
            <wp:effectExtent l="19050" t="0" r="9525" b="0"/>
            <wp:docPr id="3" name="Рисунок 2" descr="http://tepka.ru/russkij_yazyk_9/16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epka.ru/russkij_yazyk_9/166.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C7" w:rsidRDefault="00B56CC7" w:rsidP="00B56CC7">
      <w:pPr>
        <w:pStyle w:val="a5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Не имеют парных звуков твёрдые согласные [ж],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ш</w:t>
      </w:r>
      <w:proofErr w:type="spellEnd"/>
      <w:r>
        <w:rPr>
          <w:rFonts w:ascii="Arial" w:hAnsi="Arial" w:cs="Arial"/>
          <w:color w:val="666666"/>
          <w:sz w:val="27"/>
          <w:szCs w:val="27"/>
        </w:rPr>
        <w:t>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ц</w:t>
      </w:r>
      <w:proofErr w:type="spellEnd"/>
      <w:r>
        <w:rPr>
          <w:rFonts w:ascii="Arial" w:hAnsi="Arial" w:cs="Arial"/>
          <w:color w:val="666666"/>
          <w:sz w:val="27"/>
          <w:szCs w:val="27"/>
        </w:rPr>
        <w:t>] и мягкие согласные [ч’],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щ</w:t>
      </w:r>
      <w:proofErr w:type="spellEnd"/>
      <w:r>
        <w:rPr>
          <w:rFonts w:ascii="Arial" w:hAnsi="Arial" w:cs="Arial"/>
          <w:color w:val="666666"/>
          <w:sz w:val="27"/>
          <w:szCs w:val="27"/>
        </w:rPr>
        <w:t>’], [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й’|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gramEnd"/>
    </w:p>
    <w:p w:rsidR="00B56CC7" w:rsidRDefault="00B56CC7" w:rsidP="00B56CC7">
      <w:pPr>
        <w:pStyle w:val="a5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Графика — раздел науки о языке, в котором изучаются способы обозначения звуков на письме</w:t>
      </w:r>
      <w:r>
        <w:rPr>
          <w:rFonts w:ascii="Arial" w:hAnsi="Arial" w:cs="Arial"/>
          <w:color w:val="666666"/>
          <w:sz w:val="27"/>
          <w:szCs w:val="27"/>
        </w:rPr>
        <w:t>.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9C3E2B" w:rsidRDefault="009C3E2B" w:rsidP="009C3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Внешняя политика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E2B" w:rsidRDefault="009C3E2B" w:rsidP="009C3E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3E2B" w:rsidRDefault="009C3E2B" w:rsidP="009C3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Интернет-урок:</w:t>
      </w:r>
    </w:p>
    <w:p w:rsidR="009C3E2B" w:rsidRDefault="009C3E2B" w:rsidP="009C3E2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https://www.youtube.com/watch?v=pVYQfNgKAmM</w:t>
        </w:r>
      </w:hyperlink>
    </w:p>
    <w:p w:rsidR="009C3E2B" w:rsidRDefault="009C3E2B" w:rsidP="009C3E2B"/>
    <w:p w:rsidR="009C3E2B" w:rsidRDefault="009C3E2B" w:rsidP="009C3E2B"/>
    <w:p w:rsidR="009C3E2B" w:rsidRDefault="009C3E2B" w:rsidP="009C3E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интернет-урок. </w:t>
      </w:r>
    </w:p>
    <w:p w:rsidR="009C3E2B" w:rsidRDefault="009C3E2B" w:rsidP="009C3E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§22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тр. 38-50. </w:t>
      </w:r>
    </w:p>
    <w:p w:rsidR="009C3E2B" w:rsidRDefault="009C3E2B" w:rsidP="009C3E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карты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39, 41, 45.</w:t>
      </w:r>
    </w:p>
    <w:p w:rsidR="009C3E2B" w:rsidRDefault="009C3E2B" w:rsidP="009C3E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Письменно (не более 2 тетрадных страниц!)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в конце §22 (рубрика «Вопросы и задания для работы с текстом материала предназначенного для самостоятельной работы», Стр. 48):</w:t>
      </w:r>
    </w:p>
    <w:p w:rsidR="009C3E2B" w:rsidRDefault="009C3E2B" w:rsidP="009C3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№2 отвечает Платонов; </w:t>
      </w:r>
    </w:p>
    <w:p w:rsidR="009C3E2B" w:rsidRDefault="009C3E2B" w:rsidP="009C3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№2 отвечает Комлева;</w:t>
      </w:r>
    </w:p>
    <w:p w:rsidR="009C3E2B" w:rsidRDefault="009C3E2B" w:rsidP="009C3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№4 отвечает Белоногова;</w:t>
      </w:r>
    </w:p>
    <w:p w:rsidR="009C3E2B" w:rsidRDefault="009C3E2B" w:rsidP="009C3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№5 отвечает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3E2B" w:rsidRDefault="009C3E2B" w:rsidP="009C3E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 тетрадь термины под рубрикой «Запоминаем новые слова»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тр. 15, 20, 32, 49 Части 2 учебника «История России», а также </w:t>
      </w:r>
      <w:r>
        <w:rPr>
          <w:rFonts w:ascii="Times New Roman" w:hAnsi="Times New Roman" w:cs="Times New Roman"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термины из Части 1 учебника «История России».</w:t>
      </w:r>
    </w:p>
    <w:p w:rsidR="009C3E2B" w:rsidRDefault="009C3E2B" w:rsidP="009C3E2B">
      <w:r>
        <w:rPr>
          <w:rFonts w:ascii="Times New Roman" w:hAnsi="Times New Roman" w:cs="Times New Roman"/>
          <w:sz w:val="24"/>
          <w:szCs w:val="24"/>
        </w:rPr>
        <w:t xml:space="preserve">Сфотографировать тетради и </w:t>
      </w:r>
      <w:r>
        <w:rPr>
          <w:rFonts w:ascii="Times New Roman" w:hAnsi="Times New Roman" w:cs="Times New Roman"/>
          <w:sz w:val="24"/>
          <w:szCs w:val="24"/>
          <w:u w:val="single"/>
        </w:rPr>
        <w:t>до 21 апреля</w:t>
      </w:r>
      <w:r>
        <w:rPr>
          <w:rFonts w:ascii="Times New Roman" w:hAnsi="Times New Roman" w:cs="Times New Roman"/>
          <w:sz w:val="24"/>
          <w:szCs w:val="24"/>
        </w:rPr>
        <w:t xml:space="preserve"> выслать на проверку учителю по электронной почте: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blinovivan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, либо по </w:t>
      </w:r>
      <w:proofErr w:type="spellStart"/>
      <w:r>
        <w:rPr>
          <w:rFonts w:ascii="Times New Roman" w:hAnsi="Times New Roman" w:cs="Times New Roman"/>
        </w:rPr>
        <w:t>Скайпу</w:t>
      </w:r>
      <w:proofErr w:type="spellEnd"/>
      <w:r>
        <w:rPr>
          <w:rFonts w:ascii="Times New Roman" w:hAnsi="Times New Roman" w:cs="Times New Roman"/>
        </w:rPr>
        <w:t xml:space="preserve">, адрес: </w:t>
      </w:r>
      <w:proofErr w:type="spellStart"/>
      <w:r>
        <w:rPr>
          <w:rFonts w:ascii="Times New Roman" w:hAnsi="Times New Roman" w:cs="Times New Roman"/>
          <w:lang w:val="en-US"/>
        </w:rPr>
        <w:t>ivan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blinov</w:t>
      </w:r>
      <w:proofErr w:type="spellEnd"/>
      <w:r>
        <w:rPr>
          <w:rFonts w:ascii="Times New Roman" w:hAnsi="Times New Roman" w:cs="Times New Roman"/>
        </w:rPr>
        <w:t>.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урок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6A4944" w:rsidRDefault="006A4944" w:rsidP="006A4944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Тема: «Анализаторы. Зрительный анализатор. Гигиена зрения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.»</w:t>
      </w:r>
      <w:proofErr w:type="gramEnd"/>
    </w:p>
    <w:p w:rsidR="006A4944" w:rsidRDefault="006A4944" w:rsidP="006A49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A4944" w:rsidRDefault="006A4944" w:rsidP="006A4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Запишите тему урока в тетради.</w:t>
      </w:r>
    </w:p>
    <w:p w:rsidR="006A4944" w:rsidRDefault="006A4944" w:rsidP="006A4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Прочитайте в учебнике материал стр.242-252.</w:t>
      </w:r>
    </w:p>
    <w:p w:rsidR="006A4944" w:rsidRDefault="006A4944" w:rsidP="006A49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Посмотрите видео по ссылке</w:t>
      </w:r>
      <w:r>
        <w:t xml:space="preserve"> </w:t>
      </w:r>
      <w:hyperlink r:id="rId12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https://www.youtube.com/watch?time_continue=127&amp;v=Zel46oXpzS0&amp;feature=emb_logo</w:t>
        </w:r>
      </w:hyperlink>
    </w:p>
    <w:p w:rsidR="006A4944" w:rsidRDefault="006A4944" w:rsidP="006A4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4944" w:rsidRDefault="006A4944" w:rsidP="006A4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Письменно в тетради ответьте на вопросы</w:t>
      </w:r>
    </w:p>
    <w:p w:rsidR="006A4944" w:rsidRDefault="006A4944" w:rsidP="006A4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Стр244 № 2</w:t>
      </w:r>
    </w:p>
    <w:p w:rsidR="006A4944" w:rsidRDefault="006A4944" w:rsidP="006A4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Стр. 248 № 1, 2, 3, 4.</w:t>
      </w:r>
    </w:p>
    <w:p w:rsidR="006A4944" w:rsidRDefault="006A4944" w:rsidP="006A49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Выполненное задание отправьте на электронную почту учителю на проверку</w:t>
      </w:r>
    </w:p>
    <w:p w:rsidR="006A4944" w:rsidRDefault="006A4944" w:rsidP="006A49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почты: </w:t>
      </w:r>
      <w:hyperlink r:id="rId13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everest.distant@yandex.ru</w:t>
        </w:r>
      </w:hyperlink>
    </w:p>
    <w:p w:rsidR="006A4944" w:rsidRDefault="006A4944" w:rsidP="006A49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A4944" w:rsidRDefault="006A4944" w:rsidP="006A49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A4944" w:rsidRDefault="006A4944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5урок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6A4944" w:rsidRDefault="006A4944" w:rsidP="006A4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A4944" w:rsidRDefault="006A4944" w:rsidP="006A4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17 апреля</w:t>
      </w:r>
    </w:p>
    <w:p w:rsidR="006A4944" w:rsidRDefault="006A4944" w:rsidP="006A4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с.42, задание № 25</w:t>
      </w:r>
    </w:p>
    <w:p w:rsidR="006A4944" w:rsidRDefault="006A4944" w:rsidP="006A4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44" w:rsidRDefault="006A4944" w:rsidP="006A4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выполнять в тетради;</w:t>
      </w:r>
    </w:p>
    <w:p w:rsidR="006A4944" w:rsidRDefault="006A4944" w:rsidP="006A4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учить, записывать, готовиться к диктанту</w:t>
      </w:r>
    </w:p>
    <w:p w:rsidR="006A4944" w:rsidRDefault="006A4944" w:rsidP="006A4944">
      <w:r>
        <w:rPr>
          <w:rFonts w:ascii="Times New Roman" w:hAnsi="Times New Roman" w:cs="Times New Roman"/>
          <w:sz w:val="28"/>
          <w:szCs w:val="28"/>
        </w:rPr>
        <w:t>(до 20 апреля)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B56CC7" w:rsidRPr="0043411A" w:rsidRDefault="0043411A" w:rsidP="00B56CC7">
      <w:pPr>
        <w:rPr>
          <w:rFonts w:ascii="Times New Roman" w:hAnsi="Times New Roman" w:cs="Times New Roman"/>
          <w:b/>
          <w:sz w:val="28"/>
          <w:szCs w:val="28"/>
        </w:rPr>
      </w:pPr>
      <w:r w:rsidRPr="0043411A">
        <w:rPr>
          <w:rFonts w:ascii="Times New Roman" w:hAnsi="Times New Roman" w:cs="Times New Roman"/>
          <w:b/>
          <w:sz w:val="28"/>
          <w:szCs w:val="28"/>
        </w:rPr>
        <w:t>см. приложение 2 Обществознание</w:t>
      </w:r>
    </w:p>
    <w:p w:rsidR="00B56CC7" w:rsidRPr="00B56CC7" w:rsidRDefault="00B56CC7" w:rsidP="00B56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56CC7" w:rsidRPr="00B56CC7" w:rsidSect="0056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CC7"/>
    <w:rsid w:val="0043411A"/>
    <w:rsid w:val="0056137F"/>
    <w:rsid w:val="006A4944"/>
    <w:rsid w:val="00810C7F"/>
    <w:rsid w:val="009C3E2B"/>
    <w:rsid w:val="00B50707"/>
    <w:rsid w:val="00B5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C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6CC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6C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C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time_continue=127&amp;v=Zel46oXpzS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4JsmYEfxiu2iS" TargetMode="External"/><Relationship Id="rId11" Type="http://schemas.openxmlformats.org/officeDocument/2006/relationships/hyperlink" Target="mailto:blinovivan@bk.ru" TargetMode="External"/><Relationship Id="rId5" Type="http://schemas.openxmlformats.org/officeDocument/2006/relationships/hyperlink" Target="https://resh.edu.ru/subject/lesson/3074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VYQfNgKAm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2020-04-14T05:46:00Z</dcterms:created>
  <dcterms:modified xsi:type="dcterms:W3CDTF">2020-04-16T09:47:00Z</dcterms:modified>
</cp:coreProperties>
</file>