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A4" w:rsidRPr="00772032" w:rsidRDefault="001127A4" w:rsidP="004B33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32">
        <w:rPr>
          <w:rFonts w:ascii="Times New Roman" w:hAnsi="Times New Roman" w:cs="Times New Roman"/>
          <w:b/>
          <w:sz w:val="28"/>
          <w:szCs w:val="28"/>
        </w:rPr>
        <w:t>Акцентуация и выбор профессии</w:t>
      </w:r>
    </w:p>
    <w:p w:rsidR="004B33DC" w:rsidRPr="004B33DC" w:rsidRDefault="001127A4" w:rsidP="004B33D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 </w:t>
      </w:r>
      <w:r w:rsidRPr="004B33DC">
        <w:rPr>
          <w:rFonts w:ascii="Times New Roman" w:hAnsi="Times New Roman" w:cs="Times New Roman"/>
          <w:sz w:val="18"/>
          <w:szCs w:val="18"/>
        </w:rPr>
        <w:tab/>
      </w:r>
      <w:r w:rsidRPr="004B33DC">
        <w:rPr>
          <w:rFonts w:ascii="Times New Roman" w:hAnsi="Times New Roman" w:cs="Times New Roman"/>
          <w:i/>
          <w:sz w:val="18"/>
          <w:szCs w:val="18"/>
        </w:rPr>
        <w:t xml:space="preserve">В акцентуированных личностях потенциально заложены как возможности социально положительных достижений, так и социально отрицательный заряд </w:t>
      </w:r>
    </w:p>
    <w:p w:rsidR="001127A4" w:rsidRPr="004B33DC" w:rsidRDefault="001127A4" w:rsidP="004B33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>(К. Леонгард</w:t>
      </w:r>
      <w:proofErr w:type="gramStart"/>
      <w:r w:rsidRPr="004B33DC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>Все профессии можно условно разделить на две большие группы. Первая - те, в которых важность технологии выходит на первый план. Вторая группа - профессии, в которых человеческий фактор несравнимо важнее технологического.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Модель Парсонса представлена в виде трех кругов "хочу", "могу", "надо". </w:t>
      </w:r>
      <w:proofErr w:type="gramStart"/>
      <w:r w:rsidRPr="004B33DC">
        <w:rPr>
          <w:rFonts w:ascii="Times New Roman" w:hAnsi="Times New Roman" w:cs="Times New Roman"/>
          <w:sz w:val="18"/>
          <w:szCs w:val="18"/>
        </w:rPr>
        <w:t xml:space="preserve">Ее логика безупречна: будущая профессия должны нравиться ("хочу"), соответствовать возможностям человека "могу") и быть востребованной в обществе ("надо"). </w:t>
      </w:r>
      <w:proofErr w:type="gramEnd"/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Психолог Т.В. Орлова вводит понятие </w:t>
      </w:r>
      <w:r w:rsidRPr="004B33DC">
        <w:rPr>
          <w:rFonts w:ascii="Times New Roman" w:hAnsi="Times New Roman" w:cs="Times New Roman"/>
          <w:b/>
          <w:sz w:val="18"/>
          <w:szCs w:val="18"/>
        </w:rPr>
        <w:t>"проблемное место"</w:t>
      </w:r>
      <w:r w:rsidRPr="004B33DC">
        <w:rPr>
          <w:rFonts w:ascii="Times New Roman" w:hAnsi="Times New Roman" w:cs="Times New Roman"/>
          <w:sz w:val="18"/>
          <w:szCs w:val="18"/>
        </w:rPr>
        <w:t xml:space="preserve"> - личностная особенность, которая может осложнять профессиональную деятельность. "Проблемное место" плохо осознается человеком и с трудом поддается коррекции извне.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Личностные особенности, которые могут осложнить любую профессиональную деятельность, в том числе: 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невротический склад личности</w:t>
      </w:r>
      <w:r w:rsidRPr="004B33DC">
        <w:rPr>
          <w:rFonts w:ascii="Times New Roman" w:hAnsi="Times New Roman" w:cs="Times New Roman"/>
          <w:sz w:val="18"/>
          <w:szCs w:val="18"/>
        </w:rPr>
        <w:t>, проявляющийся в необоснованной тревожности, при которой любые препятствия на пути к цели воспринимаются как непреодолимые;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эгоистический склад личности</w:t>
      </w:r>
      <w:r w:rsidRPr="004B33DC">
        <w:rPr>
          <w:rFonts w:ascii="Times New Roman" w:hAnsi="Times New Roman" w:cs="Times New Roman"/>
          <w:sz w:val="18"/>
          <w:szCs w:val="18"/>
        </w:rPr>
        <w:t xml:space="preserve"> с отчетливой доминантой на себе, при которой другие люди воспринимаются лишь как средство достижения своих целей;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импульсивность</w:t>
      </w:r>
      <w:r w:rsidRPr="004B33DC">
        <w:rPr>
          <w:rFonts w:ascii="Times New Roman" w:hAnsi="Times New Roman" w:cs="Times New Roman"/>
          <w:sz w:val="18"/>
          <w:szCs w:val="18"/>
        </w:rPr>
        <w:t xml:space="preserve">, которая проявляется в том, что подросток идет на поводу своих желаний, плохо переносит </w:t>
      </w:r>
      <w:proofErr w:type="spellStart"/>
      <w:r w:rsidRPr="004B33DC">
        <w:rPr>
          <w:rFonts w:ascii="Times New Roman" w:hAnsi="Times New Roman" w:cs="Times New Roman"/>
          <w:sz w:val="18"/>
          <w:szCs w:val="18"/>
        </w:rPr>
        <w:t>отсроченность</w:t>
      </w:r>
      <w:proofErr w:type="spellEnd"/>
      <w:r w:rsidRPr="004B33DC">
        <w:rPr>
          <w:rFonts w:ascii="Times New Roman" w:hAnsi="Times New Roman" w:cs="Times New Roman"/>
          <w:sz w:val="18"/>
          <w:szCs w:val="18"/>
        </w:rPr>
        <w:t xml:space="preserve"> их исполнения, практически не способен ставить перед собой серьезные цели и достигать их;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ригидность установок,</w:t>
      </w:r>
      <w:r w:rsidRPr="004B33DC">
        <w:rPr>
          <w:rFonts w:ascii="Times New Roman" w:hAnsi="Times New Roman" w:cs="Times New Roman"/>
          <w:sz w:val="18"/>
          <w:szCs w:val="18"/>
        </w:rPr>
        <w:t xml:space="preserve"> закрывающая доступ к новым идеям и подходам, сужающая диапазон возможностей;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эмоциональная холодность</w:t>
      </w:r>
      <w:r w:rsidRPr="004B33DC">
        <w:rPr>
          <w:rFonts w:ascii="Times New Roman" w:hAnsi="Times New Roman" w:cs="Times New Roman"/>
          <w:sz w:val="18"/>
          <w:szCs w:val="18"/>
        </w:rPr>
        <w:t>, препятствующая полноценному межличностному взаимодействию;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нереалистичные самооценка и уровень притязаний,</w:t>
      </w:r>
      <w:r w:rsidRPr="004B33DC">
        <w:rPr>
          <w:rFonts w:ascii="Times New Roman" w:hAnsi="Times New Roman" w:cs="Times New Roman"/>
          <w:sz w:val="18"/>
          <w:szCs w:val="18"/>
        </w:rPr>
        <w:t xml:space="preserve"> основанные на </w:t>
      </w:r>
      <w:proofErr w:type="gramStart"/>
      <w:r w:rsidRPr="004B33DC">
        <w:rPr>
          <w:rFonts w:ascii="Times New Roman" w:hAnsi="Times New Roman" w:cs="Times New Roman"/>
          <w:sz w:val="18"/>
          <w:szCs w:val="18"/>
        </w:rPr>
        <w:t>искаженном</w:t>
      </w:r>
      <w:proofErr w:type="gramEnd"/>
      <w:r w:rsidRPr="004B33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B33DC">
        <w:rPr>
          <w:rFonts w:ascii="Times New Roman" w:hAnsi="Times New Roman" w:cs="Times New Roman"/>
          <w:sz w:val="18"/>
          <w:szCs w:val="18"/>
        </w:rPr>
        <w:t>самовосприятии</w:t>
      </w:r>
      <w:proofErr w:type="spellEnd"/>
      <w:r w:rsidRPr="004B33DC">
        <w:rPr>
          <w:rFonts w:ascii="Times New Roman" w:hAnsi="Times New Roman" w:cs="Times New Roman"/>
          <w:sz w:val="18"/>
          <w:szCs w:val="18"/>
        </w:rPr>
        <w:t xml:space="preserve"> и ориентации на внешние оценки.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Демонстративный тип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Демонстративные черты характера необходимы артистам, поскольку им требуется умение перевоплотиться в своих героев. Преподаватель, политик, общественный </w:t>
      </w:r>
      <w:r w:rsidRPr="004B33DC">
        <w:rPr>
          <w:rFonts w:ascii="Times New Roman" w:hAnsi="Times New Roman" w:cs="Times New Roman"/>
          <w:sz w:val="18"/>
          <w:szCs w:val="18"/>
        </w:rPr>
        <w:lastRenderedPageBreak/>
        <w:t xml:space="preserve">деятель также обладают демонстративными чертами характера, которые помогают донести свои идеи до слушателей. Однако наличие этих черт еще не является гарантией профессиональной успешности - необходимы таланты и способности, а также терпение и трудолюбие, которых демонстративным личностям часто не хватает. 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Возможно, поэтому их не привлекает работа, требующая способности к искреннему сопереживанию, умения слышать другого и ставить себя на его место, оказывать помощь (социальная работа); концентрации на проблеме, терпения и упорства (научная работа); устойчивости к монотонному труду и четкой регламентации (работа на производстве и в офисе). 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Представители демонстративного типа при выборе профессии часто руководствуются соображениями престижа, поэтому предпочитают деятельность, связанную с выступлениями перед публикой; работу в СМИ, политику; шоу-бизнес; актерско-сценическую деятельность, а также профессии, которые в данный момент пользуются популярностью. 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Для успешной работы необходимо развивать ответственность, самоконтроль, критичность к себе и внимание к другим людям, способность доводить начатое дело до конца. </w:t>
      </w:r>
    </w:p>
    <w:p w:rsidR="001127A4" w:rsidRPr="004B33DC" w:rsidRDefault="001127A4" w:rsidP="001127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Тревожный тип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Деятельность, связанная с риском, неопределенностью, повышенной ответственностью за других людей, интенсивным общением, новыми контактами, принятием важных решений может даваться им ценой значительного нервно-психического напряжения. </w:t>
      </w:r>
    </w:p>
    <w:p w:rsidR="001127A4" w:rsidRPr="004B33DC" w:rsidRDefault="001127A4" w:rsidP="001127A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Представители тревожного типа, как правило, аккуратны, исполнительны и надежны, что позволяет быть успешным, выполняя четко структурированную работу в предсказуемых, стабильных условиях, с ограниченным числом контактов: научная работа, делопроизводство, работа с текстами и объектами природы, ручная работа, требующая аккуратности, усидчивости, устойчивости к </w:t>
      </w:r>
      <w:proofErr w:type="spellStart"/>
      <w:r w:rsidRPr="004B33DC">
        <w:rPr>
          <w:rFonts w:ascii="Times New Roman" w:hAnsi="Times New Roman" w:cs="Times New Roman"/>
          <w:sz w:val="18"/>
          <w:szCs w:val="18"/>
        </w:rPr>
        <w:t>монотонии</w:t>
      </w:r>
      <w:proofErr w:type="spellEnd"/>
      <w:r w:rsidRPr="004B33D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27A4" w:rsidRPr="004B33DC" w:rsidRDefault="001127A4" w:rsidP="001127A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Эмотивный тип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В принятии решений </w:t>
      </w:r>
      <w:proofErr w:type="spellStart"/>
      <w:r w:rsidRPr="004B33DC">
        <w:rPr>
          <w:rFonts w:ascii="Times New Roman" w:hAnsi="Times New Roman" w:cs="Times New Roman"/>
          <w:sz w:val="18"/>
          <w:szCs w:val="18"/>
        </w:rPr>
        <w:t>эмотивы</w:t>
      </w:r>
      <w:proofErr w:type="spellEnd"/>
      <w:r w:rsidRPr="004B33DC">
        <w:rPr>
          <w:rFonts w:ascii="Times New Roman" w:hAnsi="Times New Roman" w:cs="Times New Roman"/>
          <w:sz w:val="18"/>
          <w:szCs w:val="18"/>
        </w:rPr>
        <w:t xml:space="preserve"> чаще руководствуются эмоциями, чем логикой. Они обладают хорошей интуицией, позволяющей чувствовать фальшь в отношениях. В отношении с другими людьми </w:t>
      </w:r>
      <w:proofErr w:type="gramStart"/>
      <w:r w:rsidRPr="004B33DC">
        <w:rPr>
          <w:rFonts w:ascii="Times New Roman" w:hAnsi="Times New Roman" w:cs="Times New Roman"/>
          <w:sz w:val="18"/>
          <w:szCs w:val="18"/>
        </w:rPr>
        <w:t>тактичны</w:t>
      </w:r>
      <w:proofErr w:type="gramEnd"/>
      <w:r w:rsidRPr="004B33DC">
        <w:rPr>
          <w:rFonts w:ascii="Times New Roman" w:hAnsi="Times New Roman" w:cs="Times New Roman"/>
          <w:sz w:val="18"/>
          <w:szCs w:val="18"/>
        </w:rPr>
        <w:t xml:space="preserve"> и дружелюбны, предпочитают неформальное общение.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В работе </w:t>
      </w:r>
      <w:proofErr w:type="gramStart"/>
      <w:r w:rsidRPr="004B33DC">
        <w:rPr>
          <w:rFonts w:ascii="Times New Roman" w:hAnsi="Times New Roman" w:cs="Times New Roman"/>
          <w:sz w:val="18"/>
          <w:szCs w:val="18"/>
        </w:rPr>
        <w:t>ответственны</w:t>
      </w:r>
      <w:proofErr w:type="gramEnd"/>
      <w:r w:rsidRPr="004B33DC">
        <w:rPr>
          <w:rFonts w:ascii="Times New Roman" w:hAnsi="Times New Roman" w:cs="Times New Roman"/>
          <w:sz w:val="18"/>
          <w:szCs w:val="18"/>
        </w:rPr>
        <w:t xml:space="preserve"> и добросовестны. Однако им бывает сложно принимать жесткие решения, затрагивающие </w:t>
      </w:r>
      <w:r w:rsidRPr="004B33DC">
        <w:rPr>
          <w:rFonts w:ascii="Times New Roman" w:hAnsi="Times New Roman" w:cs="Times New Roman"/>
          <w:sz w:val="18"/>
          <w:szCs w:val="18"/>
        </w:rPr>
        <w:lastRenderedPageBreak/>
        <w:t xml:space="preserve">интересы других людей. Именно поэтому ярко выраженным представителям эмотивного типа не рекомендуется управленческая работа.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Эмотивной личности наиболее подходят профессии, связанные с образованием, воспитанием, консультированием, обслуживанием, социальной работой. Эмотивы комфортно чувствуют себя в видах деятельности, связанных с искусством и природой. </w:t>
      </w:r>
    </w:p>
    <w:p w:rsidR="004B33DC" w:rsidRPr="004B33DC" w:rsidRDefault="004B33DC" w:rsidP="004B33D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Целеустремленный тип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Благодаря трудолюбию и честолюбию целеустремленные личности достигают больших карьерных успехов, но с годами удовольствие от достижений часто сменяется разочарованием.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Мнение окружающих для них безразлично - они настолько убеждены в своей правоте, что сами способны многих переубедить. Сильная нервная система позволяет им добиваться поставленных целей, </w:t>
      </w:r>
      <w:proofErr w:type="gramStart"/>
      <w:r w:rsidRPr="004B33DC">
        <w:rPr>
          <w:rFonts w:ascii="Times New Roman" w:hAnsi="Times New Roman" w:cs="Times New Roman"/>
          <w:sz w:val="18"/>
          <w:szCs w:val="18"/>
        </w:rPr>
        <w:t>не взирая на</w:t>
      </w:r>
      <w:proofErr w:type="gramEnd"/>
      <w:r w:rsidRPr="004B33DC">
        <w:rPr>
          <w:rFonts w:ascii="Times New Roman" w:hAnsi="Times New Roman" w:cs="Times New Roman"/>
          <w:sz w:val="18"/>
          <w:szCs w:val="18"/>
        </w:rPr>
        <w:t xml:space="preserve"> средства. Однако недостаток гибкости в принятии решений, излишняя прагматичность и недооценка "человеческого фактора" может снижать их эффективность.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Многие чиновники, военачальники, политики и общественные деятели, формальные и неформальные лидеры относятся к целеустремленному типу. Люди этого типа могут быть эффективны в различных видах деятельности, так как обладают хорошими организаторскими способностями, они дисциплинированы и способны контролировать свои эмоции.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Однако целеустремленным людям может не хватать способности к сопереживанию, умения слышать другого и ставить себя на его место, оказывать помощь, творческого мышления, что препятствует успехам в творческих видах деятельности и социальной работе. </w:t>
      </w:r>
    </w:p>
    <w:p w:rsidR="004B33DC" w:rsidRDefault="004B33DC" w:rsidP="004B33D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Педантичный тип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>Люди это типа законопослушны, и поэтому остро реагируют на любое нарушение порядка, иногда доходя в своих требованиях до формализма.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Они не стремятся к лидерству, уклоняются от конфликтов, не любят авралов и неожиданностей, не умеют импровизировать, поэтому работа, требующая умения нестандартно мыслить и самостоятельно принимать решения ярким представителям этого типа не слишком подходит. Работа в условиях неопределенности людям этого типа может даваться ценой значительного психоэмоционального напряжения.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Однако их исполнительность, готовность заниматься рутинной работой, умение подчиняться </w:t>
      </w:r>
      <w:r w:rsidRPr="004B33DC">
        <w:rPr>
          <w:rFonts w:ascii="Times New Roman" w:hAnsi="Times New Roman" w:cs="Times New Roman"/>
          <w:sz w:val="18"/>
          <w:szCs w:val="18"/>
        </w:rPr>
        <w:lastRenderedPageBreak/>
        <w:t xml:space="preserve">установленному порядку, следовать инструкциям и директивам и требовать того же от других необходимы в планово-экономической деятельности, работе офисного работника, чиновника, сотрудника службы безопасности, военного, специалиста по работе с персоналом. </w:t>
      </w:r>
    </w:p>
    <w:p w:rsidR="004B33DC" w:rsidRPr="004B33DC" w:rsidRDefault="004B33DC" w:rsidP="004B33D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B33DC">
        <w:rPr>
          <w:rFonts w:ascii="Times New Roman" w:hAnsi="Times New Roman" w:cs="Times New Roman"/>
          <w:b/>
          <w:sz w:val="18"/>
          <w:szCs w:val="18"/>
        </w:rPr>
        <w:t>Гипертимный тип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Всегда хорошее настроение и высокий жизненный тонус создают благоприятные условия для переоценки своих способностей и возможностей. Взгляд на собственное будущее, как правило, полон оптимизма, даже при отсутствии к этому каких-либо оснований. Профессию нередко выбирают за компанию.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B33DC">
        <w:rPr>
          <w:rFonts w:ascii="Times New Roman" w:hAnsi="Times New Roman" w:cs="Times New Roman"/>
          <w:sz w:val="18"/>
          <w:szCs w:val="18"/>
        </w:rPr>
        <w:t>Гипертимы</w:t>
      </w:r>
      <w:proofErr w:type="spellEnd"/>
      <w:r w:rsidRPr="004B33DC">
        <w:rPr>
          <w:rFonts w:ascii="Times New Roman" w:hAnsi="Times New Roman" w:cs="Times New Roman"/>
          <w:sz w:val="18"/>
          <w:szCs w:val="18"/>
        </w:rPr>
        <w:t xml:space="preserve"> не выносят рутинную, однообразную работу, однако способны быть инициатором различных проектов, эффективно выполнять работу, связанную с передачей информации и организацией мероприятий, презентацией товаров и услуг. </w:t>
      </w:r>
    </w:p>
    <w:p w:rsidR="004B33DC" w:rsidRPr="004B33DC" w:rsidRDefault="004B33DC" w:rsidP="004B33D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33DC">
        <w:rPr>
          <w:rFonts w:ascii="Times New Roman" w:hAnsi="Times New Roman" w:cs="Times New Roman"/>
          <w:sz w:val="18"/>
          <w:szCs w:val="18"/>
        </w:rPr>
        <w:t xml:space="preserve">Для успешной работы необходимо развивать ответственность, самоконтроль, критичность к себе и внимание к потребностям других людей, способность доводить начатое дело до конца. </w:t>
      </w:r>
    </w:p>
    <w:p w:rsidR="004B33DC" w:rsidRPr="00772032" w:rsidRDefault="004B33DC" w:rsidP="004B33D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2032">
        <w:rPr>
          <w:rFonts w:ascii="Times New Roman" w:hAnsi="Times New Roman" w:cs="Times New Roman"/>
          <w:b/>
          <w:sz w:val="18"/>
          <w:szCs w:val="18"/>
        </w:rPr>
        <w:t>Импульсивный тип</w:t>
      </w:r>
    </w:p>
    <w:p w:rsidR="00772032" w:rsidRP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2032">
        <w:rPr>
          <w:rFonts w:ascii="Times New Roman" w:hAnsi="Times New Roman" w:cs="Times New Roman"/>
          <w:sz w:val="18"/>
          <w:szCs w:val="18"/>
        </w:rPr>
        <w:t xml:space="preserve">Люди этого типа обычно имеют активную личностную позицию, проявляют высокую поисковую активность и мотивацию достижений, быстро принимают решения. Они смелы и решительны, в других уважают силу, умеют постоять за себя, не боятся обострения ситуации, склонны к расширению своего влияния, полностью отдаются своей работе, с трудом переключаясь на другой вид деятельности. </w:t>
      </w:r>
    </w:p>
    <w:p w:rsidR="00772032" w:rsidRP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2032">
        <w:rPr>
          <w:rFonts w:ascii="Times New Roman" w:hAnsi="Times New Roman" w:cs="Times New Roman"/>
          <w:sz w:val="18"/>
          <w:szCs w:val="18"/>
        </w:rPr>
        <w:t xml:space="preserve">Все эти качества позволяют им добиваться успеха в профессиях, требующих силы, выносливости, четкого соблюдения инструкции: спорт, экстремальные виды деятельности, сельское хозяйство, производство, охранная деятельность. Однако есть виды деятельности, в которых необходимы качества, не свойственные этому типу: гибкость, способность к сопереживанию, умение слышать другого и ставить себя на его место, оказывать помощь (образование, социальная работа); нестандартное мышление (наука, искусство). </w:t>
      </w:r>
    </w:p>
    <w:p w:rsidR="00772032" w:rsidRPr="00772032" w:rsidRDefault="00772032" w:rsidP="0077203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2032">
        <w:rPr>
          <w:rFonts w:ascii="Times New Roman" w:hAnsi="Times New Roman" w:cs="Times New Roman"/>
          <w:b/>
          <w:sz w:val="18"/>
          <w:szCs w:val="18"/>
        </w:rPr>
        <w:t>Оригинальный тип</w:t>
      </w:r>
    </w:p>
    <w:p w:rsidR="00772032" w:rsidRP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2032">
        <w:rPr>
          <w:rFonts w:ascii="Times New Roman" w:hAnsi="Times New Roman" w:cs="Times New Roman"/>
          <w:sz w:val="18"/>
          <w:szCs w:val="18"/>
        </w:rPr>
        <w:t xml:space="preserve">Люди этого типа способны находить оригинальные решения самых различных задач. Они критически относятся к мнению и вкусам большинства людей, живя в соответствии со своим внутренним ритмом, своими ценностями. Предметы </w:t>
      </w:r>
      <w:r w:rsidRPr="00772032">
        <w:rPr>
          <w:rFonts w:ascii="Times New Roman" w:hAnsi="Times New Roman" w:cs="Times New Roman"/>
          <w:sz w:val="18"/>
          <w:szCs w:val="18"/>
        </w:rPr>
        <w:lastRenderedPageBreak/>
        <w:t xml:space="preserve">и быт для них значат гораздо меньше, чем душевный комфорт и мир идей. </w:t>
      </w:r>
    </w:p>
    <w:p w:rsidR="00772032" w:rsidRP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2032">
        <w:rPr>
          <w:rFonts w:ascii="Times New Roman" w:hAnsi="Times New Roman" w:cs="Times New Roman"/>
          <w:sz w:val="18"/>
          <w:szCs w:val="18"/>
        </w:rPr>
        <w:t xml:space="preserve">Интересы и способности представителей оригинального типа непостижимы для людей других типов. Нестандартное мышление, развитая интуиция и высокая работоспособность позволяет им достигать успехов в искусстве и науке, в том числе в сфере </w:t>
      </w:r>
      <w:proofErr w:type="gramStart"/>
      <w:r w:rsidRPr="00772032">
        <w:rPr>
          <w:rFonts w:ascii="Times New Roman" w:hAnsi="Times New Roman" w:cs="Times New Roman"/>
          <w:sz w:val="18"/>
          <w:szCs w:val="18"/>
        </w:rPr>
        <w:t>Интернет-технологий</w:t>
      </w:r>
      <w:proofErr w:type="gramEnd"/>
      <w:r w:rsidRPr="00772032">
        <w:rPr>
          <w:rFonts w:ascii="Times New Roman" w:hAnsi="Times New Roman" w:cs="Times New Roman"/>
          <w:sz w:val="18"/>
          <w:szCs w:val="18"/>
        </w:rPr>
        <w:t xml:space="preserve">, совершать открытия, делать изобретения. Однако они не всегда понимают состояния других людей, испытывают трудности с выражением своих чувств, слабо владеют навыками общения. </w:t>
      </w: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2032">
        <w:rPr>
          <w:rFonts w:ascii="Times New Roman" w:hAnsi="Times New Roman" w:cs="Times New Roman"/>
          <w:sz w:val="18"/>
          <w:szCs w:val="18"/>
        </w:rPr>
        <w:t xml:space="preserve">Пренебрежение формальной стороной работы, индивидуализм, неприятие жесткого регламента не способствуют успехам в сфере управления, воспитания, коммуникаций и делопроизводства, требующих развитых навыков общения, умения слышать другого и ставить себя на его место, способности выполнять рутинную работы и точно следовать инструкции. </w:t>
      </w: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Pr="00302C1D" w:rsidRDefault="009D6514" w:rsidP="007720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ГБ</w:t>
      </w:r>
      <w:r w:rsidR="00772032" w:rsidRPr="00302C1D">
        <w:rPr>
          <w:rFonts w:ascii="Times New Roman" w:hAnsi="Times New Roman" w:cs="Times New Roman"/>
        </w:rPr>
        <w:t xml:space="preserve">ОУ </w:t>
      </w:r>
      <w:proofErr w:type="gramStart"/>
      <w:r w:rsidR="00772032" w:rsidRPr="00302C1D">
        <w:rPr>
          <w:rFonts w:ascii="Times New Roman" w:hAnsi="Times New Roman" w:cs="Times New Roman"/>
        </w:rPr>
        <w:t>СО</w:t>
      </w:r>
      <w:proofErr w:type="gramEnd"/>
      <w:r w:rsidR="00772032" w:rsidRPr="00302C1D">
        <w:rPr>
          <w:rFonts w:ascii="Times New Roman" w:hAnsi="Times New Roman" w:cs="Times New Roman"/>
        </w:rPr>
        <w:t xml:space="preserve"> "Екатеринбургская школа-интернат "Эверест", реализующая адаптированные основные общеобразовательные программы"</w:t>
      </w:r>
    </w:p>
    <w:p w:rsidR="00DB6BF5" w:rsidRDefault="00DB6BF5" w:rsidP="0077203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72032" w:rsidRPr="009D6514" w:rsidRDefault="00772032" w:rsidP="00772032">
      <w:pPr>
        <w:jc w:val="center"/>
        <w:rPr>
          <w:rFonts w:ascii="BatangChe" w:eastAsia="BatangChe" w:hAnsi="BatangChe"/>
          <w:b/>
          <w:sz w:val="28"/>
          <w:szCs w:val="28"/>
        </w:rPr>
      </w:pPr>
      <w:r w:rsidRPr="009D6514">
        <w:rPr>
          <w:rFonts w:ascii="BatangChe" w:eastAsia="BatangChe" w:hAnsi="BatangChe" w:cs="Times New Roman"/>
          <w:b/>
          <w:sz w:val="28"/>
          <w:szCs w:val="28"/>
        </w:rPr>
        <w:t>Акцентуация</w:t>
      </w:r>
      <w:r w:rsidRPr="009D6514">
        <w:rPr>
          <w:rFonts w:ascii="BatangChe" w:eastAsia="BatangChe" w:hAnsi="BatangChe"/>
          <w:b/>
          <w:sz w:val="28"/>
          <w:szCs w:val="28"/>
        </w:rPr>
        <w:t xml:space="preserve"> </w:t>
      </w:r>
      <w:r w:rsidRPr="009D6514">
        <w:rPr>
          <w:rFonts w:ascii="BatangChe" w:eastAsia="BatangChe" w:hAnsi="BatangChe" w:cs="Times New Roman"/>
          <w:b/>
          <w:sz w:val="28"/>
          <w:szCs w:val="28"/>
        </w:rPr>
        <w:t>и</w:t>
      </w:r>
      <w:r w:rsidRPr="009D6514">
        <w:rPr>
          <w:rFonts w:ascii="BatangChe" w:eastAsia="BatangChe" w:hAnsi="BatangChe"/>
          <w:b/>
          <w:sz w:val="28"/>
          <w:szCs w:val="28"/>
        </w:rPr>
        <w:t xml:space="preserve"> </w:t>
      </w:r>
      <w:r w:rsidRPr="009D6514">
        <w:rPr>
          <w:rFonts w:ascii="BatangChe" w:eastAsia="BatangChe" w:hAnsi="BatangChe" w:cs="Times New Roman"/>
          <w:b/>
          <w:sz w:val="28"/>
          <w:szCs w:val="28"/>
        </w:rPr>
        <w:t>выбор</w:t>
      </w:r>
      <w:r w:rsidRPr="009D6514">
        <w:rPr>
          <w:rFonts w:ascii="BatangChe" w:eastAsia="BatangChe" w:hAnsi="BatangChe"/>
          <w:b/>
          <w:sz w:val="28"/>
          <w:szCs w:val="28"/>
        </w:rPr>
        <w:t xml:space="preserve"> </w:t>
      </w:r>
      <w:r w:rsidRPr="009D6514">
        <w:rPr>
          <w:rFonts w:ascii="BatangChe" w:eastAsia="BatangChe" w:hAnsi="BatangChe" w:cs="Times New Roman"/>
          <w:b/>
          <w:sz w:val="28"/>
          <w:szCs w:val="28"/>
        </w:rPr>
        <w:t>профессии</w:t>
      </w:r>
    </w:p>
    <w:p w:rsidR="00772032" w:rsidRDefault="00772032" w:rsidP="00772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2847848" cy="384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726" cy="385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032" w:rsidRDefault="00772032" w:rsidP="00772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72032" w:rsidRDefault="00772032" w:rsidP="00772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72032" w:rsidRDefault="00772032" w:rsidP="0077203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Составил:</w:t>
      </w:r>
    </w:p>
    <w:p w:rsidR="00772032" w:rsidRDefault="00772032" w:rsidP="0077203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Педагог – психолог</w:t>
      </w:r>
    </w:p>
    <w:p w:rsidR="00772032" w:rsidRPr="00772032" w:rsidRDefault="00772032" w:rsidP="0077203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И. А. Наймушина</w:t>
      </w:r>
    </w:p>
    <w:sectPr w:rsidR="00772032" w:rsidRPr="00772032" w:rsidSect="001127A4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7A4"/>
    <w:rsid w:val="001127A4"/>
    <w:rsid w:val="004B33DC"/>
    <w:rsid w:val="00772032"/>
    <w:rsid w:val="009D6514"/>
    <w:rsid w:val="00C25A7C"/>
    <w:rsid w:val="00DB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Valentina</cp:lastModifiedBy>
  <cp:revision>3</cp:revision>
  <dcterms:created xsi:type="dcterms:W3CDTF">2016-11-22T06:12:00Z</dcterms:created>
  <dcterms:modified xsi:type="dcterms:W3CDTF">2019-03-20T09:11:00Z</dcterms:modified>
</cp:coreProperties>
</file>