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97" w:rsidRDefault="00010697" w:rsidP="0001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08.05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ED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(проф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риентация).</w:t>
      </w:r>
    </w:p>
    <w:p w:rsidR="00010697" w:rsidRPr="00010697" w:rsidRDefault="00010697" w:rsidP="00010697">
      <w:pPr>
        <w:pStyle w:val="1"/>
        <w:pBdr>
          <w:bottom w:val="single" w:sz="4" w:space="0" w:color="C6D4CD"/>
        </w:pBdr>
        <w:shd w:val="clear" w:color="auto" w:fill="FFFFFF"/>
        <w:spacing w:after="75" w:afterAutospacing="0"/>
        <w:rPr>
          <w:b w:val="0"/>
          <w:bCs w:val="0"/>
          <w:sz w:val="24"/>
          <w:szCs w:val="24"/>
        </w:rPr>
      </w:pPr>
      <w:r w:rsidRPr="00010697">
        <w:rPr>
          <w:b w:val="0"/>
          <w:bCs w:val="0"/>
          <w:sz w:val="24"/>
          <w:szCs w:val="24"/>
        </w:rPr>
        <w:t>Профессиональная этика (2 часа)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Истоки нравственности восходят к обычаям, закрепившим те поступки, которые по опыту поколений оказались полезными для сохранения и развития общества и человека, отвечали потребностям и интересам людей.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Одно из первых в истории правил морали* — не поступай по отношению к другим гак, как ты не хотел бы, чтобы они поступали по отношению к тебе. Золотое правило нравственности прочно закрепилось в человеческом сознании, о чем говорит, например, русская пословица: «Чего </w:t>
      </w:r>
      <w:proofErr w:type="gramStart"/>
      <w:r w:rsidRPr="00010697">
        <w:t>в</w:t>
      </w:r>
      <w:proofErr w:type="gramEnd"/>
      <w:r w:rsidRPr="00010697">
        <w:t xml:space="preserve"> </w:t>
      </w:r>
      <w:proofErr w:type="gramStart"/>
      <w:r w:rsidRPr="00010697">
        <w:t>другом</w:t>
      </w:r>
      <w:proofErr w:type="gramEnd"/>
      <w:r w:rsidRPr="00010697">
        <w:t xml:space="preserve"> не любишь, того сам не делай».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Нравственность общества проявляется </w:t>
      </w:r>
      <w:proofErr w:type="gramStart"/>
      <w:r w:rsidRPr="00010697">
        <w:t>в</w:t>
      </w:r>
      <w:proofErr w:type="gramEnd"/>
      <w:r w:rsidRPr="00010697">
        <w:t xml:space="preserve"> </w:t>
      </w:r>
      <w:proofErr w:type="gramStart"/>
      <w:r w:rsidRPr="00010697">
        <w:t>различного</w:t>
      </w:r>
      <w:proofErr w:type="gramEnd"/>
      <w:r w:rsidRPr="00010697">
        <w:t xml:space="preserve"> рода социальных запретах, которые должны предотвращать недозволенные с точки зрения общественных интересов деяния. Нравственность и состоит в том, чтобы избегать всякого повода к безнравственному поведению. Нравственные нормы юридически не закреплены.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Такие нравственные категории, как совесть, чувство собственного достоинства и чести, отражают имеющуюся у каждого человека возможность самостоятельно (свободно) определять и направлять свое поведение без постоянного контроля со стороны общества в виде различного рода санкций. Совесть, согласно Л.Н. Толстому, — верный руководитель жизни людей. Нравственность — это «искра», зажженная в сознании человека, научившегося жить среди людей и считаться с интересами других. Нормы морали, этики распространяются на все сферы человеческой жизни, в том числе и </w:t>
      </w:r>
      <w:proofErr w:type="gramStart"/>
      <w:r w:rsidRPr="00010697">
        <w:t>профессиональную</w:t>
      </w:r>
      <w:proofErr w:type="gramEnd"/>
      <w:r w:rsidRPr="00010697">
        <w:t>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Профессиональной этикой принято называть, во-первых, специфические нормы поведения, характерные для данного рода профессиональной </w:t>
      </w:r>
      <w:proofErr w:type="spellStart"/>
      <w:r w:rsidRPr="00010697">
        <w:t>деятельностилюдей</w:t>
      </w:r>
      <w:proofErr w:type="spellEnd"/>
      <w:r w:rsidRPr="00010697">
        <w:t>; во-вторых, способы обоснования этих норм с точки зрения общественной морали,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К общим нормам профессиональной этики относятся такие требования к работнику, как трудолюбие, профессиональная совесть, гордость, честь, обязанность, профессиональный долг. Нормы профессиональной этики распространяются, как правило, </w:t>
      </w:r>
      <w:proofErr w:type="gramStart"/>
      <w:r w:rsidRPr="00010697">
        <w:t>на те</w:t>
      </w:r>
      <w:proofErr w:type="gramEnd"/>
      <w:r w:rsidRPr="00010697">
        <w:t xml:space="preserve"> виды профессиональной деятельности, объектом труда в которых является человек. </w:t>
      </w:r>
      <w:proofErr w:type="gramStart"/>
      <w:r w:rsidRPr="00010697">
        <w:t xml:space="preserve">Например, существует </w:t>
      </w:r>
      <w:proofErr w:type="spellStart"/>
      <w:r w:rsidRPr="00010697">
        <w:t>управленческо-административная</w:t>
      </w:r>
      <w:proofErr w:type="spellEnd"/>
      <w:r w:rsidRPr="00010697">
        <w:t>, медицинская, педагогическая, правовая, инженерная, сервисная, художественная, предпринимательская этика.</w:t>
      </w:r>
      <w:proofErr w:type="gramEnd"/>
      <w:r w:rsidRPr="00010697">
        <w:t xml:space="preserve"> Охарактеризуем основные положения различных видов профессиональной этики.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proofErr w:type="spellStart"/>
      <w:r w:rsidRPr="00010697">
        <w:t>Управленческо-административная</w:t>
      </w:r>
      <w:proofErr w:type="spellEnd"/>
      <w:r w:rsidRPr="00010697">
        <w:t xml:space="preserve"> профессиональная этика требует от работников политической сознательности, патриотизма, деловитости и компетентности, добросовестности, честности, порядочности. Существуют, к сожалению, примеры несоблюдения профессиональной этики в </w:t>
      </w:r>
      <w:proofErr w:type="spellStart"/>
      <w:r w:rsidRPr="00010697">
        <w:t>управлен-ческо-административной</w:t>
      </w:r>
      <w:proofErr w:type="spellEnd"/>
      <w:r w:rsidRPr="00010697">
        <w:t xml:space="preserve"> системе. К ним относятся бюрократизм, имитация исполнительности, искусственное разделение работников на «высших» и «низших», формализм и угодничество.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Заповеди медицинской этики выражаются известной формулой «не навреди». В медицине должна быть исключена возможность злоупотребления властью над больными, поэтому выработано представление о гуманном труде врача, который должен направлять свою деятельность на сохранение телесного и духовного здоровья пациента, не считаясь при этом с трудностями, а в исключительных случаях и с собственной безопасностью.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lastRenderedPageBreak/>
        <w:t>Медицинский работник должен принять на себя ответственность за разумный риск в освоении новых методов лечения больных. Решения по таким вопросам, как границы сохранения врачебной тайны, врачебный эксперимент, условия трансплантации жизненно важных органов, должны приниматься коллективно, вместе с больными, их близкими и коллегами, медицинской и культурной общественностью.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Медицинская этика осуждает случаи нарушения равенства в медицинском обслуживании, негуманное использование профессиональных знаний и власти.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 xml:space="preserve">От представителей права профессиональная этика требует верности духу и букве закона, неподкупности и принципиальности в отстаивании интересов государства, его организаций, групп и отдельных лиц, обеспечение в юридической практике </w:t>
      </w:r>
      <w:proofErr w:type="gramStart"/>
      <w:r w:rsidRPr="00010697">
        <w:t>равенства</w:t>
      </w:r>
      <w:proofErr w:type="gramEnd"/>
      <w:r w:rsidRPr="00010697">
        <w:t xml:space="preserve"> как каждого гражданина, так и государства перед законом. Требования правовой этики находят свое отражение в уставах и кодексах деятельности милиции, следствия, прокуратуры, судейских работников, сотрудников исправительно-трудовых учреждений. Общий принцип этики сотрудников права — признание </w:t>
      </w:r>
      <w:proofErr w:type="spellStart"/>
      <w:r w:rsidRPr="00010697">
        <w:t>самоценности</w:t>
      </w:r>
      <w:proofErr w:type="spellEnd"/>
      <w:r w:rsidRPr="00010697">
        <w:t xml:space="preserve"> человека, закон является лишь инструментом, помогающим эту </w:t>
      </w:r>
      <w:proofErr w:type="spellStart"/>
      <w:r w:rsidRPr="00010697">
        <w:t>самоценность</w:t>
      </w:r>
      <w:proofErr w:type="spellEnd"/>
      <w:r w:rsidRPr="00010697">
        <w:t xml:space="preserve"> охранять.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Профессиональная этика инженерно-технических работников включает гуманное отношение к природе, сохранение экологии, экономное и рациональное использование природных ресурсов, готовность к новому инженерно-технологическому мышлению.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Профессиональная этика ученых требует от них признания огромной роли науки в жизни общества, в сохранении и развитии культуры, ответственности за результаты научных открытий для природы и общества. Она предполагает готовность отстаивать истину и добиваться использования научных достижений на благо людей, а не во зло им. В научной среде этической нормой считается способность правильно воспринимать критику, пересматривать ошибочные представления и независимо от конъюнктуры сочетать добросовестность и личный долг исследователя. Научная этика неизменно осуждает карьеризм, корыстолюбие, плагиат (присвоение авторства на чужое произведение литературы, искусства, науки, изобретений и т. д.).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Педагогическая этика регулирует поведение воспитателя, учителя, чтобы укреплялся их авторитет, обеспечивалось единство усилий педагогического коллектива, общественности и семьи. Педагогическая этика утверждает гуманистические принципы в отношениях с детьми, осуждает бездушие, основывается на уважении к личности воспитанника и требовательности к нему.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Профессиональная этика работников сферы искусства и средств массовой информации (журналистов, писателей, художников, работников радио и телевидения и др.) требует от них правдивого отображения действительности, преданности своему призванию, терпимости и милосердия.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Она нацелена против фальши, ханжества, приспособленчества, ремесленничества, зависти, тщеславия и прочих пороков, делающих человека заложником своекорыстных или конъюнктурных интересов.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t>Профессиональная этика работников сферы обслуживания связана в первую очередь с культурой общения, призвана смягчать конфликты, пресекать бескультурье, мошенничество, нарушение правил торговли и обслуживания. Главная заповедь профессиональной этики этих работников выражается девизом «Клиент всегда прав».</w:t>
      </w:r>
    </w:p>
    <w:p w:rsidR="00010697" w:rsidRPr="00010697" w:rsidRDefault="00010697" w:rsidP="00010697">
      <w:pPr>
        <w:pStyle w:val="a4"/>
        <w:shd w:val="clear" w:color="auto" w:fill="FFFFFF"/>
        <w:jc w:val="both"/>
      </w:pPr>
      <w:r w:rsidRPr="00010697">
        <w:lastRenderedPageBreak/>
        <w:t>Четкое соблюдение норм профессиональной этики является необходимым условием успешной профессиональной деятельности, оздоровления общественного сознания, совершенствования общества и человека.</w:t>
      </w:r>
    </w:p>
    <w:p w:rsidR="00010697" w:rsidRPr="00010697" w:rsidRDefault="00010697" w:rsidP="00010697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color w:val="auto"/>
          <w:sz w:val="24"/>
          <w:szCs w:val="24"/>
        </w:rPr>
      </w:pPr>
      <w:r w:rsidRPr="00010697">
        <w:rPr>
          <w:rFonts w:ascii="Times New Roman" w:hAnsi="Times New Roman" w:cs="Times New Roman"/>
          <w:color w:val="auto"/>
          <w:sz w:val="24"/>
          <w:szCs w:val="24"/>
        </w:rPr>
        <w:t>Вопросы для самопроверки</w:t>
      </w:r>
    </w:p>
    <w:p w:rsidR="00010697" w:rsidRPr="00010697" w:rsidRDefault="00010697" w:rsidP="000106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Что принято называть профессиональной этикой?</w:t>
      </w:r>
    </w:p>
    <w:p w:rsidR="00010697" w:rsidRPr="00010697" w:rsidRDefault="00010697" w:rsidP="00010697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Охарактеризуйте основные положения этики представителей различных профессий.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010697" w:rsidRPr="00010697" w:rsidRDefault="00010697" w:rsidP="0001069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1069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Тема: Луна. Исследования Луны космическими аппаратами. Пилотируемые полеты на Луну.</w:t>
      </w:r>
    </w:p>
    <w:p w:rsidR="00010697" w:rsidRPr="00010697" w:rsidRDefault="00010697" w:rsidP="00010697">
      <w:pPr>
        <w:pStyle w:val="a9"/>
        <w:numPr>
          <w:ilvl w:val="0"/>
          <w:numId w:val="8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Прочитать в учебнике §17 (2).</w:t>
      </w:r>
    </w:p>
    <w:p w:rsidR="00010697" w:rsidRPr="00010697" w:rsidRDefault="00010697" w:rsidP="00010697">
      <w:pPr>
        <w:pStyle w:val="a9"/>
        <w:numPr>
          <w:ilvl w:val="0"/>
          <w:numId w:val="8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 опорный конспект.</w:t>
      </w:r>
    </w:p>
    <w:p w:rsidR="00010697" w:rsidRPr="00010697" w:rsidRDefault="00010697" w:rsidP="000106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Calibri" w:hAnsi="Times New Roman" w:cs="Times New Roman"/>
          <w:sz w:val="24"/>
          <w:szCs w:val="24"/>
          <w:lang w:eastAsia="ru-RU"/>
        </w:rPr>
        <w:t>Срок сдачи: 14.05. (до 19.00 час.)</w:t>
      </w:r>
    </w:p>
    <w:p w:rsidR="00010697" w:rsidRDefault="00010697" w:rsidP="0001069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 xml:space="preserve">Выслать фото выполненного домашнего задания по </w:t>
      </w:r>
      <w:proofErr w:type="spellStart"/>
      <w:r w:rsidRPr="000106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10697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5" w:history="1">
        <w:r w:rsidRPr="000270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pioekbg</w:t>
        </w:r>
        <w:r w:rsidRPr="0002708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270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708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70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010697" w:rsidRDefault="00010697" w:rsidP="000106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Работа над ошибками, допущенными в сочинении.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010697" w:rsidRPr="00010697" w:rsidRDefault="00010697" w:rsidP="00010697">
      <w:pPr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1.Познакомиться с жизнью и творчеством поэта композитора.</w:t>
      </w:r>
    </w:p>
    <w:p w:rsidR="00010697" w:rsidRDefault="00010697" w:rsidP="000106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2.Написать реферат «Военная тема в творчестве Б. Окуджавы».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 (плавание)</w:t>
      </w:r>
    </w:p>
    <w:p w:rsidR="00961C00" w:rsidRDefault="00961C00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???</w:t>
      </w:r>
    </w:p>
    <w:p w:rsidR="00010697" w:rsidRP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106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https://puzzle-english.com/exercise/gerund</w:t>
        </w:r>
      </w:hyperlink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97" w:rsidRPr="00010697" w:rsidRDefault="00010697" w:rsidP="000106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по ссылке.</w:t>
      </w:r>
    </w:p>
    <w:p w:rsidR="00010697" w:rsidRPr="00010697" w:rsidRDefault="00010697" w:rsidP="000106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слова и выражения. Обратите внимание: слова и выражения нужно прослушивать, нажимая на значок «динамик». Повторять их вслух. ОБЯЗАТЕЛЬНО!</w:t>
      </w:r>
    </w:p>
    <w:p w:rsidR="00010697" w:rsidRPr="00010697" w:rsidRDefault="00010697" w:rsidP="000106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Переключить </w:t>
      </w:r>
      <w:proofErr w:type="gram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010697" w:rsidRPr="00010697" w:rsidRDefault="00010697" w:rsidP="000106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просмотреть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06.05.20. </w:t>
      </w:r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Выполнить задание (жёлтая кнопка «начать задание») - собрать фразы из </w:t>
      </w:r>
      <w:proofErr w:type="spell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Сделать </w:t>
      </w:r>
      <w:proofErr w:type="spell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</w:t>
      </w:r>
      <w:proofErr w:type="spell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«задание выполнено», прислать мне, подписав, чьё это задание, на +79193773311в </w:t>
      </w:r>
      <w:proofErr w:type="spell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0106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79193773311@mail.ru</w:t>
        </w:r>
      </w:hyperlink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группе в </w:t>
      </w:r>
      <w:proofErr w:type="spellStart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10697" w:rsidRDefault="00010697" w:rsidP="00010697">
      <w:pPr>
        <w:numPr>
          <w:ilvl w:val="0"/>
          <w:numId w:val="5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оценку к 13.05.20: придумать и написать 7 предложений с герундием.</w:t>
      </w:r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0697" w:rsidRPr="00010697" w:rsidRDefault="00010697" w:rsidP="00010697">
      <w:pPr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Решить задачу:</w:t>
      </w:r>
    </w:p>
    <w:p w:rsidR="00010697" w:rsidRPr="00010697" w:rsidRDefault="00010697" w:rsidP="00010697">
      <w:pPr>
        <w:jc w:val="both"/>
        <w:rPr>
          <w:rFonts w:ascii="Times New Roman" w:hAnsi="Times New Roman" w:cs="Times New Roman"/>
          <w:sz w:val="24"/>
          <w:szCs w:val="24"/>
        </w:rPr>
      </w:pPr>
      <w:r w:rsidRPr="00010697">
        <w:rPr>
          <w:rFonts w:ascii="Times New Roman" w:hAnsi="Times New Roman" w:cs="Times New Roman"/>
          <w:sz w:val="24"/>
          <w:szCs w:val="24"/>
        </w:rPr>
        <w:t>Электрон начал двигаться по направлению силовых линий однородного электрического поля, напряженность которого 120</w:t>
      </w:r>
      <w:proofErr w:type="gramStart"/>
      <w:r w:rsidRPr="000106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697">
        <w:rPr>
          <w:rFonts w:ascii="Times New Roman" w:hAnsi="Times New Roman" w:cs="Times New Roman"/>
          <w:sz w:val="24"/>
          <w:szCs w:val="24"/>
        </w:rPr>
        <w:t xml:space="preserve">/м, имея начальную скорость 100 км/с. Какое расстояние пролетит электрон до момента, когда его скорость станет равной нулю? Какую разность потенциалов прошел электрон? Масса электрона </w:t>
      </w:r>
      <w:r w:rsidRPr="000106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06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010697">
        <w:rPr>
          <w:rFonts w:ascii="Times New Roman" w:hAnsi="Times New Roman" w:cs="Times New Roman"/>
          <w:sz w:val="24"/>
          <w:szCs w:val="24"/>
        </w:rPr>
        <w:t xml:space="preserve"> = 9,1·10</w:t>
      </w:r>
      <w:r w:rsidRPr="00010697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010697">
        <w:rPr>
          <w:rFonts w:ascii="Times New Roman" w:hAnsi="Times New Roman" w:cs="Times New Roman"/>
          <w:sz w:val="24"/>
          <w:szCs w:val="24"/>
        </w:rPr>
        <w:t>кг. Заряд электрона |</w:t>
      </w:r>
      <w:r w:rsidRPr="000106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0697">
        <w:rPr>
          <w:rFonts w:ascii="Times New Roman" w:hAnsi="Times New Roman" w:cs="Times New Roman"/>
          <w:sz w:val="24"/>
          <w:szCs w:val="24"/>
        </w:rPr>
        <w:t>|  = 1,6·10</w:t>
      </w:r>
      <w:r w:rsidRPr="00010697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010697">
        <w:rPr>
          <w:rFonts w:ascii="Times New Roman" w:hAnsi="Times New Roman" w:cs="Times New Roman"/>
          <w:sz w:val="24"/>
          <w:szCs w:val="24"/>
        </w:rPr>
        <w:t xml:space="preserve"> Кл. </w:t>
      </w:r>
    </w:p>
    <w:p w:rsidR="00010697" w:rsidRPr="00772F98" w:rsidRDefault="00010697" w:rsidP="00010697">
      <w:pPr>
        <w:rPr>
          <w:rFonts w:ascii="Times New Roman" w:hAnsi="Times New Roman" w:cs="Times New Roman"/>
          <w:sz w:val="24"/>
          <w:szCs w:val="24"/>
        </w:rPr>
      </w:pP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697" w:rsidRPr="008105ED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F46" w:rsidRDefault="009A3F46"/>
    <w:sectPr w:rsidR="009A3F46" w:rsidSect="003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27"/>
    <w:multiLevelType w:val="multilevel"/>
    <w:tmpl w:val="A2A6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0E00"/>
    <w:multiLevelType w:val="hybridMultilevel"/>
    <w:tmpl w:val="98C4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2C3"/>
    <w:multiLevelType w:val="hybridMultilevel"/>
    <w:tmpl w:val="02EEC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7BB2"/>
    <w:multiLevelType w:val="multilevel"/>
    <w:tmpl w:val="43A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F1876"/>
    <w:multiLevelType w:val="hybridMultilevel"/>
    <w:tmpl w:val="23388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1F4F"/>
    <w:multiLevelType w:val="hybridMultilevel"/>
    <w:tmpl w:val="CFE2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77B55"/>
    <w:multiLevelType w:val="multilevel"/>
    <w:tmpl w:val="69B4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22709"/>
    <w:multiLevelType w:val="hybridMultilevel"/>
    <w:tmpl w:val="CE0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0697"/>
    <w:rsid w:val="00010697"/>
    <w:rsid w:val="00961C00"/>
    <w:rsid w:val="009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7"/>
  </w:style>
  <w:style w:type="paragraph" w:styleId="1">
    <w:name w:val="heading 1"/>
    <w:basedOn w:val="a"/>
    <w:link w:val="10"/>
    <w:qFormat/>
    <w:rsid w:val="0001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10697"/>
    <w:pPr>
      <w:spacing w:after="0" w:line="240" w:lineRule="auto"/>
    </w:pPr>
  </w:style>
  <w:style w:type="paragraph" w:styleId="a4">
    <w:name w:val="Normal (Web)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106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97"/>
    <w:rPr>
      <w:rFonts w:ascii="Tahoma" w:hAnsi="Tahoma" w:cs="Tahoma"/>
      <w:sz w:val="16"/>
      <w:szCs w:val="16"/>
    </w:rPr>
  </w:style>
  <w:style w:type="paragraph" w:customStyle="1" w:styleId="p2mailrucssattributepostfix">
    <w:name w:val="p2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10697"/>
  </w:style>
  <w:style w:type="character" w:styleId="a8">
    <w:name w:val="Hyperlink"/>
    <w:basedOn w:val="a0"/>
    <w:uiPriority w:val="99"/>
    <w:unhideWhenUsed/>
    <w:rsid w:val="00010697"/>
    <w:rPr>
      <w:color w:val="0000FF"/>
      <w:u w:val="single"/>
    </w:rPr>
  </w:style>
  <w:style w:type="character" w:customStyle="1" w:styleId="s4mailrucssattributepostfix">
    <w:name w:val="s4_mailru_css_attribute_postfix"/>
    <w:basedOn w:val="a0"/>
    <w:rsid w:val="00010697"/>
  </w:style>
  <w:style w:type="character" w:customStyle="1" w:styleId="s2mailrucssattributepostfix">
    <w:name w:val="s2_mailru_css_attribute_postfix"/>
    <w:basedOn w:val="a0"/>
    <w:rsid w:val="00010697"/>
  </w:style>
  <w:style w:type="paragraph" w:customStyle="1" w:styleId="p1mailrucssattributepostfix">
    <w:name w:val="p1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010697"/>
  </w:style>
  <w:style w:type="character" w:customStyle="1" w:styleId="js-phone-number">
    <w:name w:val="js-phone-number"/>
    <w:basedOn w:val="a0"/>
    <w:rsid w:val="00010697"/>
  </w:style>
  <w:style w:type="character" w:customStyle="1" w:styleId="30">
    <w:name w:val="Заголовок 3 Знак"/>
    <w:basedOn w:val="a0"/>
    <w:link w:val="3"/>
    <w:uiPriority w:val="9"/>
    <w:semiHidden/>
    <w:rsid w:val="00010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01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791937733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gerund" TargetMode="External"/><Relationship Id="rId5" Type="http://schemas.openxmlformats.org/officeDocument/2006/relationships/hyperlink" Target="mailto:pioekb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2020-05-05T07:58:00Z</dcterms:created>
  <dcterms:modified xsi:type="dcterms:W3CDTF">2020-05-05T09:03:00Z</dcterms:modified>
</cp:coreProperties>
</file>