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EA" w:rsidRDefault="00772F98" w:rsidP="00810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24</w:t>
      </w:r>
      <w:r w:rsidR="008105ED" w:rsidRPr="008105ED">
        <w:rPr>
          <w:rFonts w:ascii="Times New Roman" w:hAnsi="Times New Roman" w:cs="Times New Roman"/>
          <w:b/>
          <w:sz w:val="24"/>
          <w:szCs w:val="24"/>
        </w:rPr>
        <w:t>.04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E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(проф</w:t>
      </w:r>
      <w:proofErr w:type="gramStart"/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>риентация).</w:t>
      </w:r>
    </w:p>
    <w:p w:rsidR="00681CEE" w:rsidRPr="00681CEE" w:rsidRDefault="00681CEE" w:rsidP="00681CEE">
      <w:pPr>
        <w:pStyle w:val="1"/>
        <w:pBdr>
          <w:bottom w:val="single" w:sz="4" w:space="0" w:color="C6D4CD"/>
        </w:pBdr>
        <w:shd w:val="clear" w:color="auto" w:fill="FFFFFF"/>
        <w:spacing w:after="75" w:afterAutospacing="0"/>
        <w:rPr>
          <w:b w:val="0"/>
          <w:bCs w:val="0"/>
          <w:sz w:val="28"/>
          <w:szCs w:val="28"/>
        </w:rPr>
      </w:pPr>
      <w:r w:rsidRPr="00681CEE">
        <w:rPr>
          <w:b w:val="0"/>
          <w:bCs w:val="0"/>
          <w:sz w:val="28"/>
          <w:szCs w:val="28"/>
        </w:rPr>
        <w:t xml:space="preserve">Понятие профессиональной деятельности (2 часа) 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Процесс целенаправленного преобразования, совершенствования действительности и самого человека называют деятельностью. Обобщив виды деятельности, свойственные всем людям, назовем основные: общение, игра, учение и труд. Труд человека может быть профессиональным и непрофессиональным (хобби, увлечения).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rStyle w:val="a6"/>
          <w:sz w:val="23"/>
          <w:szCs w:val="23"/>
        </w:rPr>
        <w:t>Профессиональная деятельность</w:t>
      </w:r>
      <w:r w:rsidRPr="00681CEE">
        <w:rPr>
          <w:sz w:val="23"/>
          <w:szCs w:val="23"/>
        </w:rPr>
        <w:t> — это деятельность человека по своей профессии и специальности в определенной сфере и отрасли производства. Оттого, как человек готов к своей профессиональной деятельности, зависит его успех в работе. Профессиональную деятельность можно рассматривать как составляющую часть трудовой — основной деятельности человека.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Профессиональная деятельность выполняет определенные функции (</w:t>
      </w:r>
      <w:proofErr w:type="gramStart"/>
      <w:r w:rsidRPr="00681CEE">
        <w:rPr>
          <w:sz w:val="23"/>
          <w:szCs w:val="23"/>
        </w:rPr>
        <w:t>см</w:t>
      </w:r>
      <w:proofErr w:type="gramEnd"/>
      <w:r w:rsidRPr="00681CEE">
        <w:rPr>
          <w:sz w:val="23"/>
          <w:szCs w:val="23"/>
        </w:rPr>
        <w:t>. схему).</w:t>
      </w:r>
    </w:p>
    <w:p w:rsidR="00681CEE" w:rsidRDefault="00681CEE" w:rsidP="00681CEE">
      <w:pPr>
        <w:pStyle w:val="a5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5931535" cy="2578735"/>
            <wp:effectExtent l="19050" t="0" r="0" b="0"/>
            <wp:docPr id="1" name="Рисунок 1" descr="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Профессиональная деятельность всегда преследует определенную цель и предусматривает решение конкретных задач.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 xml:space="preserve">Например, целью педагогической деятельности является обеспечение определенного уровня образования молодежи (общего, начального профессионального, </w:t>
      </w:r>
      <w:proofErr w:type="spellStart"/>
      <w:r w:rsidRPr="00681CEE">
        <w:rPr>
          <w:sz w:val="23"/>
          <w:szCs w:val="23"/>
        </w:rPr>
        <w:t>среднеспециального</w:t>
      </w:r>
      <w:proofErr w:type="spellEnd"/>
      <w:r w:rsidRPr="00681CEE">
        <w:rPr>
          <w:sz w:val="23"/>
          <w:szCs w:val="23"/>
        </w:rPr>
        <w:t>, высшего). Задачами педагогической деятельности являются обучение, воспитание и разностороннее развитие личности.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Профессиональная деятельность характеризуется присущими ей особенностями: специфической обстановкой, условиями труда и отдыха, объектом и предметом труда.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 xml:space="preserve">Успешное овладение профессиональной </w:t>
      </w:r>
      <w:proofErr w:type="gramStart"/>
      <w:r w:rsidRPr="00681CEE">
        <w:rPr>
          <w:sz w:val="23"/>
          <w:szCs w:val="23"/>
        </w:rPr>
        <w:t>деятельностью</w:t>
      </w:r>
      <w:proofErr w:type="gramEnd"/>
      <w:r w:rsidRPr="00681CEE">
        <w:rPr>
          <w:sz w:val="23"/>
          <w:szCs w:val="23"/>
        </w:rPr>
        <w:t xml:space="preserve"> прежде всего зависит от наличия необходимых знаний по данной профессии и практического опыта. Ошибочно считать профессиональной деятельностью временное занятие без предварительной теоретической и практической подготовки. Например, разве можем мы сказать, что человек, ремонтирующий свой автомобиль или электропроводку, занимается профессиональной деятельностью? Конечно </w:t>
      </w:r>
      <w:proofErr w:type="gramStart"/>
      <w:r w:rsidRPr="00681CEE">
        <w:rPr>
          <w:sz w:val="23"/>
          <w:szCs w:val="23"/>
        </w:rPr>
        <w:t>же</w:t>
      </w:r>
      <w:proofErr w:type="gramEnd"/>
      <w:r w:rsidRPr="00681CEE">
        <w:rPr>
          <w:sz w:val="23"/>
          <w:szCs w:val="23"/>
        </w:rPr>
        <w:t xml:space="preserve"> нет. Не владея рациональными приемами, навыками, умениями и знаниями, он не сможет устранить неисправность в кратчайший срок, качественно и надежно, не подвергая </w:t>
      </w:r>
      <w:r w:rsidRPr="00681CEE">
        <w:rPr>
          <w:sz w:val="23"/>
          <w:szCs w:val="23"/>
        </w:rPr>
        <w:lastRenderedPageBreak/>
        <w:t>риску себя и окружающих. Любой из нас согласится, что работа будет выполнена лучше по всем критериям, если за нее возьмется человек, знающий дело и профессионально работающий в этой сфере (электрик, автомеханик и т. п.).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Профессиональная деятельность появилась с возникновением товарно-денежных отношений в результате обмена товарами и услугами. До этого (при господстве натурального хозяйства) производимый продукт шел только на удовлетворение потребностей производителя. Это происходило из-за того, что не было разделения труда. Каждый умел делать всё «понемногу». Это противоречие и привело к постепенному разделению труда, развитию профессиональной деятельности.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В профессиональной сфере человеческой деятельности идет постоянное совершенствование, но при этом разные люди по-разному достигают профессиональных целей. Одни стремятся достичь идеала в своей работе, другие действуют в режиме исполнения определенных профессиональных норм и предписаний.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Успешность овладения профессиональной деятельностью зависит от мотива выбора данной профессии, профессиональной направленности и соответствия качеств личности работника выбранному’ им поприщу. Кроме того, в любой профессиональной деятельности существуют ограничения по здоровью.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Профессиональная деятельность тесно связана с технологической культурой, так как преобразовательная активность составляет основу любого вида труда. Поэтому чем выше уровень технологической культуры, тем более успешной будет профессиональная деятельность.</w:t>
      </w:r>
    </w:p>
    <w:p w:rsidR="00681CEE" w:rsidRPr="00681CEE" w:rsidRDefault="00681CEE" w:rsidP="00681CEE">
      <w:pPr>
        <w:pStyle w:val="a5"/>
        <w:shd w:val="clear" w:color="auto" w:fill="FFFFFF"/>
        <w:jc w:val="both"/>
        <w:rPr>
          <w:sz w:val="23"/>
          <w:szCs w:val="23"/>
        </w:rPr>
      </w:pPr>
      <w:r w:rsidRPr="00681CEE">
        <w:rPr>
          <w:sz w:val="23"/>
          <w:szCs w:val="23"/>
        </w:rPr>
        <w:t>Выучить материал ответить на вопросы:</w:t>
      </w:r>
    </w:p>
    <w:p w:rsidR="00681CEE" w:rsidRPr="00681CEE" w:rsidRDefault="00681CEE" w:rsidP="00681CE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81CEE">
        <w:rPr>
          <w:rFonts w:ascii="Times New Roman" w:hAnsi="Times New Roman" w:cs="Times New Roman"/>
          <w:sz w:val="23"/>
          <w:szCs w:val="23"/>
        </w:rPr>
        <w:t xml:space="preserve">В чем сущность профессиональной деятельности, ее отличия </w:t>
      </w:r>
      <w:proofErr w:type="gramStart"/>
      <w:r w:rsidRPr="00681CEE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681CEE">
        <w:rPr>
          <w:rFonts w:ascii="Times New Roman" w:hAnsi="Times New Roman" w:cs="Times New Roman"/>
          <w:sz w:val="23"/>
          <w:szCs w:val="23"/>
        </w:rPr>
        <w:t xml:space="preserve"> непрофессиональной?</w:t>
      </w:r>
    </w:p>
    <w:p w:rsidR="00681CEE" w:rsidRPr="00681CEE" w:rsidRDefault="00681CEE" w:rsidP="00681CEE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81CEE">
        <w:rPr>
          <w:rFonts w:ascii="Times New Roman" w:hAnsi="Times New Roman" w:cs="Times New Roman"/>
          <w:sz w:val="23"/>
          <w:szCs w:val="23"/>
        </w:rPr>
        <w:t>Основные функции профессиональной деятельности?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681CEE" w:rsidRDefault="00681CEE" w:rsidP="00681CE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D1D">
        <w:rPr>
          <w:rFonts w:ascii="Times New Roman" w:eastAsia="Calibri" w:hAnsi="Times New Roman" w:cs="Times New Roman"/>
          <w:sz w:val="24"/>
          <w:szCs w:val="24"/>
          <w:u w:val="single"/>
        </w:rPr>
        <w:t>Тема: Земля и Луна — двойная планета. Земля.</w:t>
      </w:r>
    </w:p>
    <w:p w:rsidR="00681CEE" w:rsidRPr="00D26D1D" w:rsidRDefault="00681CEE" w:rsidP="00681CE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81CEE" w:rsidRPr="00D26D1D" w:rsidRDefault="00681CEE" w:rsidP="00681C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Прочитать §17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</w:t>
      </w:r>
      <w:r w:rsidRPr="00D26D1D">
        <w:rPr>
          <w:rFonts w:ascii="Times New Roman" w:eastAsia="Calibri" w:hAnsi="Times New Roman" w:cs="Times New Roman"/>
          <w:sz w:val="24"/>
          <w:szCs w:val="24"/>
        </w:rPr>
        <w:t>чебник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>Астрономия 11 класс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>и (или) н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а сайте </w:t>
      </w:r>
      <w:hyperlink r:id="rId6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посмотреть видео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26D1D">
        <w:rPr>
          <w:rFonts w:ascii="Times New Roman" w:eastAsia="Calibri" w:hAnsi="Times New Roman" w:cs="Times New Roman"/>
          <w:sz w:val="24"/>
          <w:szCs w:val="24"/>
        </w:rPr>
        <w:t>урок «Система Земля—Луна»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1CEE" w:rsidRPr="00D26D1D" w:rsidRDefault="00681CEE" w:rsidP="00681C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26D1D">
        <w:rPr>
          <w:rFonts w:ascii="Times New Roman" w:eastAsia="Calibri" w:hAnsi="Times New Roman" w:cs="Times New Roman"/>
          <w:sz w:val="24"/>
          <w:szCs w:val="24"/>
        </w:rPr>
        <w:t>а этом же сайте выполнить:</w:t>
      </w:r>
    </w:p>
    <w:p w:rsidR="00681CEE" w:rsidRPr="00D26D1D" w:rsidRDefault="00681CEE" w:rsidP="00681CE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тест «Система Земля — Луна»;</w:t>
      </w:r>
    </w:p>
    <w:p w:rsidR="00681CEE" w:rsidRPr="00A918F1" w:rsidRDefault="00681CEE" w:rsidP="00681CE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задания в электронно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тетради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в разделе «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>Природа тел Солнечной системы</w:t>
      </w:r>
      <w:r w:rsidRPr="00D26D1D">
        <w:rPr>
          <w:rFonts w:ascii="Times New Roman" w:eastAsia="Calibri" w:hAnsi="Times New Roman" w:cs="Times New Roman"/>
          <w:sz w:val="24"/>
          <w:szCs w:val="24"/>
        </w:rPr>
        <w:t>». Урок 21.</w:t>
      </w:r>
    </w:p>
    <w:p w:rsidR="00681CEE" w:rsidRDefault="00681CEE" w:rsidP="00681CEE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772F98" w:rsidRDefault="00772F98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Работа над ошибками, допущенными в сочинении.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681CEE" w:rsidRPr="00681CEE" w:rsidRDefault="00681CEE" w:rsidP="008105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</w:t>
      </w:r>
      <w:r w:rsidR="00101C13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"Золотой век возрождения ", Рафаэль-" первый среди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1C13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равных ".</w:t>
      </w:r>
    </w:p>
    <w:p w:rsidR="00681CEE" w:rsidRPr="00681CEE" w:rsidRDefault="00681CEE" w:rsidP="008105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сообщения:</w:t>
      </w:r>
    </w:p>
    <w:p w:rsidR="00681CEE" w:rsidRPr="00681CEE" w:rsidRDefault="00101C13" w:rsidP="008105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Судьба художника,</w:t>
      </w:r>
      <w:r w:rsidR="00681CEE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этапы его творчества. Рафаэль-певец  женской красоты</w:t>
      </w:r>
      <w:r w:rsidR="00681CEE" w:rsidRPr="00681CEE">
        <w:rPr>
          <w:rFonts w:ascii="Times New Roman" w:hAnsi="Times New Roman" w:cs="Times New Roman"/>
          <w:sz w:val="24"/>
          <w:szCs w:val="24"/>
        </w:rPr>
        <w:t xml:space="preserve">. </w:t>
      </w:r>
      <w:r w:rsidR="00681CEE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Портретное творчество художника</w:t>
      </w: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1CEE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написать о живописных шедеврах Рафаэля.</w:t>
      </w:r>
    </w:p>
    <w:p w:rsidR="00772F98" w:rsidRDefault="00681CEE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101C13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очему его называют певцом женской красоты? Что из его произведений особенно понравилось? Объяснить свой выбор</w:t>
      </w: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1C13"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81CEE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выполнения – 2 недели)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 (плавание)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 xml:space="preserve">1.Выполнить комплекс ОРУ на 21 счет (ранее изученный на уроке в </w:t>
      </w:r>
      <w:r w:rsidRPr="00772F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2F98">
        <w:rPr>
          <w:rFonts w:ascii="Times New Roman" w:hAnsi="Times New Roman" w:cs="Times New Roman"/>
          <w:sz w:val="24"/>
          <w:szCs w:val="24"/>
        </w:rPr>
        <w:t xml:space="preserve"> четверти) – Мамин Кирилл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>овторить комплекс 3 раза)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 xml:space="preserve">2. Перемещения различными способами (вперед, назад, в право, влево не менее 3 метров, 3 раза) 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>рофимов Илья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 xml:space="preserve"> для рук (кол-во повторений 3-5 раз) -</w:t>
      </w:r>
      <w:proofErr w:type="spellStart"/>
      <w:r w:rsidRPr="00772F98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Pr="00772F98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 xml:space="preserve">Рекомендуем выполнять упражнения между 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письменными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F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2F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2F9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72F98">
        <w:rPr>
          <w:rFonts w:ascii="Times New Roman" w:hAnsi="Times New Roman" w:cs="Times New Roman"/>
          <w:sz w:val="24"/>
          <w:szCs w:val="24"/>
        </w:rPr>
        <w:t>.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2-3 фото или видео, до 24.04.2020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Для всех:</w:t>
      </w:r>
    </w:p>
    <w:p w:rsidR="00772F98" w:rsidRPr="00772F98" w:rsidRDefault="00772F98" w:rsidP="00772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Перечислить стили плавания.</w:t>
      </w:r>
    </w:p>
    <w:p w:rsidR="00772F98" w:rsidRPr="00772F98" w:rsidRDefault="00772F98" w:rsidP="00772F98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Какие стили вами освоены исходя из ваших индивидуальных двигательных возможностей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2F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2F98">
        <w:rPr>
          <w:rFonts w:ascii="Times New Roman" w:hAnsi="Times New Roman" w:cs="Times New Roman"/>
          <w:sz w:val="24"/>
          <w:szCs w:val="24"/>
        </w:rPr>
        <w:t>исьменно)</w:t>
      </w:r>
      <w:bookmarkStart w:id="0" w:name="_GoBack"/>
      <w:bookmarkEnd w:id="0"/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 язык</w:t>
      </w:r>
    </w:p>
    <w:p w:rsidR="002C245B" w:rsidRDefault="002C245B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C245B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101C13">
        <w:rPr>
          <w:rFonts w:ascii="Times New Roman" w:hAnsi="Times New Roman" w:cs="Times New Roman"/>
          <w:sz w:val="24"/>
          <w:szCs w:val="24"/>
        </w:rPr>
        <w:t>208, № 1,2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.ф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2F98" w:rsidRPr="00772F98" w:rsidRDefault="00772F98" w:rsidP="008105ED">
      <w:pPr>
        <w:rPr>
          <w:rFonts w:ascii="Times New Roman" w:hAnsi="Times New Roman" w:cs="Times New Roman"/>
          <w:sz w:val="24"/>
          <w:szCs w:val="24"/>
        </w:rPr>
      </w:pPr>
      <w:r w:rsidRPr="00772F98">
        <w:rPr>
          <w:rFonts w:ascii="Times New Roman" w:hAnsi="Times New Roman" w:cs="Times New Roman"/>
          <w:sz w:val="24"/>
          <w:szCs w:val="24"/>
        </w:rPr>
        <w:t>Задания нет</w:t>
      </w:r>
    </w:p>
    <w:p w:rsidR="004C266E" w:rsidRDefault="004C266E" w:rsidP="004C26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5ED" w:rsidRP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105ED" w:rsidRPr="008105ED" w:rsidSect="0037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9A8"/>
    <w:multiLevelType w:val="hybridMultilevel"/>
    <w:tmpl w:val="70340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526B"/>
    <w:multiLevelType w:val="hybridMultilevel"/>
    <w:tmpl w:val="F51A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6999"/>
    <w:multiLevelType w:val="hybridMultilevel"/>
    <w:tmpl w:val="CEF64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F1876"/>
    <w:multiLevelType w:val="hybridMultilevel"/>
    <w:tmpl w:val="23388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71F4F"/>
    <w:multiLevelType w:val="hybridMultilevel"/>
    <w:tmpl w:val="CFE2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22709"/>
    <w:multiLevelType w:val="hybridMultilevel"/>
    <w:tmpl w:val="CE0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05ED"/>
    <w:rsid w:val="00101C13"/>
    <w:rsid w:val="002C245B"/>
    <w:rsid w:val="003763EA"/>
    <w:rsid w:val="003A0F3B"/>
    <w:rsid w:val="003C7A05"/>
    <w:rsid w:val="003F3A52"/>
    <w:rsid w:val="004C266E"/>
    <w:rsid w:val="00681CEE"/>
    <w:rsid w:val="00762D73"/>
    <w:rsid w:val="00772F98"/>
    <w:rsid w:val="008105ED"/>
    <w:rsid w:val="00870367"/>
    <w:rsid w:val="00C46D58"/>
    <w:rsid w:val="00E5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EA"/>
  </w:style>
  <w:style w:type="paragraph" w:styleId="1">
    <w:name w:val="heading 1"/>
    <w:basedOn w:val="a"/>
    <w:link w:val="10"/>
    <w:qFormat/>
    <w:rsid w:val="0068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6E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772F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68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81C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2020-04-14T16:02:00Z</dcterms:created>
  <dcterms:modified xsi:type="dcterms:W3CDTF">2020-04-23T10:04:00Z</dcterms:modified>
</cp:coreProperties>
</file>